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4F" w:rsidRPr="004D5FF7" w:rsidRDefault="008141A2" w:rsidP="004D5FF7">
      <w:pPr>
        <w:spacing w:after="0" w:line="240" w:lineRule="auto"/>
        <w:ind w:firstLine="426"/>
        <w:jc w:val="right"/>
        <w:rPr>
          <w:rFonts w:ascii="Times New Roman" w:hAnsi="Times New Roman" w:cs="Times New Roman"/>
          <w:b/>
          <w:color w:val="000000" w:themeColor="text1"/>
          <w:sz w:val="26"/>
          <w:szCs w:val="26"/>
        </w:rPr>
      </w:pPr>
      <w:r w:rsidRPr="004D5FF7">
        <w:rPr>
          <w:rFonts w:ascii="Times New Roman" w:hAnsi="Times New Roman" w:cs="Times New Roman"/>
          <w:b/>
          <w:color w:val="000000" w:themeColor="text1"/>
          <w:sz w:val="26"/>
          <w:szCs w:val="26"/>
        </w:rPr>
        <w:t>Приложение № 2</w:t>
      </w:r>
    </w:p>
    <w:p w:rsidR="00740964" w:rsidRPr="004D5FF7" w:rsidRDefault="00740964" w:rsidP="004D5FF7">
      <w:pPr>
        <w:spacing w:after="0" w:line="240" w:lineRule="auto"/>
        <w:ind w:firstLine="426"/>
        <w:jc w:val="both"/>
        <w:rPr>
          <w:rFonts w:ascii="Times New Roman" w:hAnsi="Times New Roman" w:cs="Times New Roman"/>
          <w:b/>
          <w:i/>
          <w:color w:val="000000" w:themeColor="text1"/>
          <w:sz w:val="26"/>
          <w:szCs w:val="26"/>
        </w:rPr>
      </w:pPr>
    </w:p>
    <w:p w:rsidR="008141A2" w:rsidRPr="004D5FF7" w:rsidRDefault="008141A2" w:rsidP="004D5FF7">
      <w:pPr>
        <w:spacing w:after="0" w:line="240" w:lineRule="auto"/>
        <w:ind w:firstLine="426"/>
        <w:jc w:val="center"/>
        <w:rPr>
          <w:rFonts w:ascii="Times New Roman" w:hAnsi="Times New Roman" w:cs="Times New Roman"/>
          <w:b/>
          <w:color w:val="000000" w:themeColor="text1"/>
          <w:sz w:val="26"/>
          <w:szCs w:val="26"/>
        </w:rPr>
      </w:pPr>
      <w:r w:rsidRPr="004D5FF7">
        <w:rPr>
          <w:rFonts w:ascii="Times New Roman" w:hAnsi="Times New Roman" w:cs="Times New Roman"/>
          <w:b/>
          <w:color w:val="000000" w:themeColor="text1"/>
          <w:sz w:val="26"/>
          <w:szCs w:val="26"/>
        </w:rPr>
        <w:t>Замечания и предложения</w:t>
      </w:r>
    </w:p>
    <w:p w:rsidR="00780E07" w:rsidRPr="004D5FF7" w:rsidRDefault="00F222F8" w:rsidP="004D5FF7">
      <w:pPr>
        <w:spacing w:after="0" w:line="240" w:lineRule="auto"/>
        <w:ind w:firstLine="426"/>
        <w:jc w:val="center"/>
        <w:rPr>
          <w:rFonts w:ascii="Times New Roman" w:hAnsi="Times New Roman" w:cs="Times New Roman"/>
          <w:b/>
          <w:color w:val="000000" w:themeColor="text1"/>
          <w:sz w:val="26"/>
          <w:szCs w:val="26"/>
        </w:rPr>
      </w:pPr>
      <w:r w:rsidRPr="004D5FF7">
        <w:rPr>
          <w:rFonts w:ascii="Times New Roman" w:hAnsi="Times New Roman" w:cs="Times New Roman"/>
          <w:b/>
          <w:color w:val="000000" w:themeColor="text1"/>
          <w:sz w:val="26"/>
          <w:szCs w:val="26"/>
        </w:rPr>
        <w:t>по проекту Правил землепользования</w:t>
      </w:r>
      <w:r w:rsidR="00561510" w:rsidRPr="004D5FF7">
        <w:rPr>
          <w:rFonts w:ascii="Times New Roman" w:hAnsi="Times New Roman" w:cs="Times New Roman"/>
          <w:b/>
          <w:color w:val="000000" w:themeColor="text1"/>
          <w:sz w:val="26"/>
          <w:szCs w:val="26"/>
        </w:rPr>
        <w:t xml:space="preserve"> </w:t>
      </w:r>
      <w:bookmarkStart w:id="0" w:name="_GoBack"/>
      <w:bookmarkEnd w:id="0"/>
      <w:r w:rsidR="00561510" w:rsidRPr="004D5FF7">
        <w:rPr>
          <w:rFonts w:ascii="Times New Roman" w:hAnsi="Times New Roman" w:cs="Times New Roman"/>
          <w:b/>
          <w:color w:val="000000" w:themeColor="text1"/>
          <w:sz w:val="26"/>
          <w:szCs w:val="26"/>
        </w:rPr>
        <w:br/>
      </w:r>
      <w:r w:rsidR="00021D7A" w:rsidRPr="004D5FF7">
        <w:rPr>
          <w:rFonts w:ascii="Times New Roman" w:hAnsi="Times New Roman" w:cs="Times New Roman"/>
          <w:b/>
          <w:color w:val="000000" w:themeColor="text1"/>
          <w:sz w:val="26"/>
          <w:szCs w:val="26"/>
        </w:rPr>
        <w:t xml:space="preserve">и </w:t>
      </w:r>
      <w:proofErr w:type="gramStart"/>
      <w:r w:rsidR="00021D7A" w:rsidRPr="004D5FF7">
        <w:rPr>
          <w:rFonts w:ascii="Times New Roman" w:hAnsi="Times New Roman" w:cs="Times New Roman"/>
          <w:b/>
          <w:color w:val="000000" w:themeColor="text1"/>
          <w:sz w:val="26"/>
          <w:szCs w:val="26"/>
        </w:rPr>
        <w:t>застройки города</w:t>
      </w:r>
      <w:proofErr w:type="gramEnd"/>
      <w:r w:rsidR="00021D7A" w:rsidRPr="004D5FF7">
        <w:rPr>
          <w:rFonts w:ascii="Times New Roman" w:hAnsi="Times New Roman" w:cs="Times New Roman"/>
          <w:b/>
          <w:color w:val="000000" w:themeColor="text1"/>
          <w:sz w:val="26"/>
          <w:szCs w:val="26"/>
        </w:rPr>
        <w:t xml:space="preserve"> Омска</w:t>
      </w:r>
    </w:p>
    <w:p w:rsidR="0082439C" w:rsidRPr="004D5FF7" w:rsidRDefault="0082439C" w:rsidP="004D5FF7">
      <w:pPr>
        <w:spacing w:after="0" w:line="240" w:lineRule="auto"/>
        <w:ind w:firstLine="426"/>
        <w:jc w:val="center"/>
        <w:rPr>
          <w:rFonts w:ascii="Times New Roman" w:hAnsi="Times New Roman" w:cs="Times New Roman"/>
          <w:b/>
          <w:color w:val="000000" w:themeColor="text1"/>
          <w:sz w:val="26"/>
          <w:szCs w:val="26"/>
        </w:rPr>
      </w:pPr>
    </w:p>
    <w:p w:rsidR="00E54E52" w:rsidRPr="004D5FF7" w:rsidRDefault="008141A2"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xml:space="preserve">По проекту </w:t>
      </w:r>
      <w:r w:rsidR="00F222F8" w:rsidRPr="004D5FF7">
        <w:rPr>
          <w:rFonts w:ascii="Times New Roman" w:hAnsi="Times New Roman" w:cs="Times New Roman"/>
          <w:color w:val="000000" w:themeColor="text1"/>
          <w:sz w:val="26"/>
          <w:szCs w:val="26"/>
        </w:rPr>
        <w:t>Правил</w:t>
      </w:r>
      <w:r w:rsidR="00005F31" w:rsidRPr="004D5FF7">
        <w:rPr>
          <w:rFonts w:ascii="Times New Roman" w:hAnsi="Times New Roman" w:cs="Times New Roman"/>
          <w:color w:val="000000" w:themeColor="text1"/>
          <w:sz w:val="26"/>
          <w:szCs w:val="26"/>
        </w:rPr>
        <w:t xml:space="preserve"> землепольз</w:t>
      </w:r>
      <w:r w:rsidR="00740964" w:rsidRPr="004D5FF7">
        <w:rPr>
          <w:rFonts w:ascii="Times New Roman" w:hAnsi="Times New Roman" w:cs="Times New Roman"/>
          <w:color w:val="000000" w:themeColor="text1"/>
          <w:sz w:val="26"/>
          <w:szCs w:val="26"/>
        </w:rPr>
        <w:t xml:space="preserve">ования и </w:t>
      </w:r>
      <w:proofErr w:type="gramStart"/>
      <w:r w:rsidR="00740964" w:rsidRPr="004D5FF7">
        <w:rPr>
          <w:rFonts w:ascii="Times New Roman" w:hAnsi="Times New Roman" w:cs="Times New Roman"/>
          <w:color w:val="000000" w:themeColor="text1"/>
          <w:sz w:val="26"/>
          <w:szCs w:val="26"/>
        </w:rPr>
        <w:t>застройки города</w:t>
      </w:r>
      <w:proofErr w:type="gramEnd"/>
      <w:r w:rsidR="00740964" w:rsidRPr="004D5FF7">
        <w:rPr>
          <w:rFonts w:ascii="Times New Roman" w:hAnsi="Times New Roman" w:cs="Times New Roman"/>
          <w:color w:val="000000" w:themeColor="text1"/>
          <w:sz w:val="26"/>
          <w:szCs w:val="26"/>
        </w:rPr>
        <w:t xml:space="preserve"> Омска, </w:t>
      </w:r>
      <w:r w:rsidRPr="004D5FF7">
        <w:rPr>
          <w:rFonts w:ascii="Times New Roman" w:hAnsi="Times New Roman" w:cs="Times New Roman"/>
          <w:color w:val="000000" w:themeColor="text1"/>
          <w:sz w:val="26"/>
          <w:szCs w:val="26"/>
        </w:rPr>
        <w:t>отмечаем,</w:t>
      </w:r>
      <w:r w:rsidR="007959FB" w:rsidRPr="004D5FF7">
        <w:rPr>
          <w:rFonts w:ascii="Times New Roman" w:hAnsi="Times New Roman" w:cs="Times New Roman"/>
          <w:color w:val="000000" w:themeColor="text1"/>
          <w:sz w:val="26"/>
          <w:szCs w:val="26"/>
        </w:rPr>
        <w:t xml:space="preserve"> </w:t>
      </w:r>
      <w:r w:rsidR="00740964" w:rsidRPr="004D5FF7">
        <w:rPr>
          <w:rFonts w:ascii="Times New Roman" w:hAnsi="Times New Roman" w:cs="Times New Roman"/>
          <w:color w:val="000000" w:themeColor="text1"/>
          <w:sz w:val="26"/>
          <w:szCs w:val="26"/>
        </w:rPr>
        <w:t>что установленные в</w:t>
      </w:r>
      <w:r w:rsidR="007959FB" w:rsidRPr="004D5FF7">
        <w:rPr>
          <w:rFonts w:ascii="Times New Roman" w:hAnsi="Times New Roman" w:cs="Times New Roman"/>
          <w:color w:val="000000" w:themeColor="text1"/>
          <w:sz w:val="26"/>
          <w:szCs w:val="26"/>
        </w:rPr>
        <w:t xml:space="preserve"> Правила</w:t>
      </w:r>
      <w:r w:rsidR="00740964" w:rsidRPr="004D5FF7">
        <w:rPr>
          <w:rFonts w:ascii="Times New Roman" w:hAnsi="Times New Roman" w:cs="Times New Roman"/>
          <w:color w:val="000000" w:themeColor="text1"/>
          <w:sz w:val="26"/>
          <w:szCs w:val="26"/>
        </w:rPr>
        <w:t xml:space="preserve">х </w:t>
      </w:r>
      <w:r w:rsidR="007959FB" w:rsidRPr="004D5FF7">
        <w:rPr>
          <w:rFonts w:ascii="Times New Roman" w:hAnsi="Times New Roman" w:cs="Times New Roman"/>
          <w:color w:val="000000" w:themeColor="text1"/>
          <w:sz w:val="26"/>
          <w:szCs w:val="26"/>
        </w:rPr>
        <w:t>ограничения (параметры), противореча</w:t>
      </w:r>
      <w:r w:rsidR="00740964" w:rsidRPr="004D5FF7">
        <w:rPr>
          <w:rFonts w:ascii="Times New Roman" w:hAnsi="Times New Roman" w:cs="Times New Roman"/>
          <w:color w:val="000000" w:themeColor="text1"/>
          <w:sz w:val="26"/>
          <w:szCs w:val="26"/>
        </w:rPr>
        <w:t>т</w:t>
      </w:r>
      <w:r w:rsidR="007959FB" w:rsidRPr="004D5FF7">
        <w:rPr>
          <w:rFonts w:ascii="Times New Roman" w:hAnsi="Times New Roman" w:cs="Times New Roman"/>
          <w:color w:val="000000" w:themeColor="text1"/>
          <w:sz w:val="26"/>
          <w:szCs w:val="26"/>
        </w:rPr>
        <w:t xml:space="preserve"> смыслу практической работы архитектора - проектировщика и утвержденным местным нормативам градостроительного проектирования муниципального образования городской округ Омск Омской об</w:t>
      </w:r>
      <w:r w:rsidRPr="004D5FF7">
        <w:rPr>
          <w:rFonts w:ascii="Times New Roman" w:hAnsi="Times New Roman" w:cs="Times New Roman"/>
          <w:color w:val="000000" w:themeColor="text1"/>
          <w:sz w:val="26"/>
          <w:szCs w:val="26"/>
        </w:rPr>
        <w:t>ласти и региональным нормативам градостроительного проектирования Омской области.</w:t>
      </w:r>
    </w:p>
    <w:p w:rsidR="0002258F" w:rsidRPr="004D5FF7" w:rsidRDefault="006B5C7C" w:rsidP="004D5FF7">
      <w:pPr>
        <w:pStyle w:val="a9"/>
        <w:numPr>
          <w:ilvl w:val="0"/>
          <w:numId w:val="1"/>
        </w:numPr>
        <w:spacing w:after="0" w:line="240" w:lineRule="auto"/>
        <w:ind w:left="0"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В разделе 3 «Градостроительные регламенты» п. 12</w:t>
      </w:r>
      <w:r w:rsidR="00561510" w:rsidRPr="004D5FF7">
        <w:rPr>
          <w:rFonts w:ascii="Times New Roman" w:hAnsi="Times New Roman" w:cs="Times New Roman"/>
          <w:color w:val="000000" w:themeColor="text1"/>
          <w:sz w:val="26"/>
          <w:szCs w:val="26"/>
        </w:rPr>
        <w:t>.</w:t>
      </w:r>
      <w:r w:rsidRPr="004D5FF7">
        <w:rPr>
          <w:rFonts w:ascii="Times New Roman" w:hAnsi="Times New Roman" w:cs="Times New Roman"/>
          <w:color w:val="000000" w:themeColor="text1"/>
          <w:sz w:val="26"/>
          <w:szCs w:val="26"/>
        </w:rPr>
        <w:t xml:space="preserve"> Параметры,</w:t>
      </w:r>
      <w:r w:rsidR="00740964" w:rsidRPr="004D5FF7">
        <w:rPr>
          <w:rFonts w:ascii="Times New Roman" w:hAnsi="Times New Roman" w:cs="Times New Roman"/>
          <w:color w:val="000000" w:themeColor="text1"/>
          <w:sz w:val="26"/>
          <w:szCs w:val="26"/>
        </w:rPr>
        <w:t xml:space="preserve"> </w:t>
      </w:r>
      <w:r w:rsidRPr="004D5FF7">
        <w:rPr>
          <w:rFonts w:ascii="Times New Roman" w:hAnsi="Times New Roman" w:cs="Times New Roman"/>
          <w:color w:val="000000" w:themeColor="text1"/>
          <w:sz w:val="26"/>
          <w:szCs w:val="26"/>
        </w:rPr>
        <w:t xml:space="preserve">определяющие </w:t>
      </w:r>
      <w:r w:rsidRPr="004D5FF7">
        <w:rPr>
          <w:rFonts w:ascii="Times New Roman" w:hAnsi="Times New Roman" w:cs="Times New Roman"/>
          <w:b/>
          <w:color w:val="000000" w:themeColor="text1"/>
          <w:sz w:val="26"/>
          <w:szCs w:val="26"/>
        </w:rPr>
        <w:t xml:space="preserve">объемно-пространственные особенности </w:t>
      </w:r>
      <w:r w:rsidRPr="004D5FF7">
        <w:rPr>
          <w:rFonts w:ascii="Times New Roman" w:hAnsi="Times New Roman" w:cs="Times New Roman"/>
          <w:color w:val="000000" w:themeColor="text1"/>
          <w:sz w:val="26"/>
          <w:szCs w:val="26"/>
        </w:rPr>
        <w:t xml:space="preserve">застройки установлены для территориальных зон, </w:t>
      </w:r>
      <w:proofErr w:type="spellStart"/>
      <w:r w:rsidRPr="004D5FF7">
        <w:rPr>
          <w:rFonts w:ascii="Times New Roman" w:hAnsi="Times New Roman" w:cs="Times New Roman"/>
          <w:color w:val="000000" w:themeColor="text1"/>
          <w:sz w:val="26"/>
          <w:szCs w:val="26"/>
        </w:rPr>
        <w:t>подзон</w:t>
      </w:r>
      <w:proofErr w:type="spellEnd"/>
      <w:r w:rsidRPr="004D5FF7">
        <w:rPr>
          <w:rFonts w:ascii="Times New Roman" w:hAnsi="Times New Roman" w:cs="Times New Roman"/>
          <w:color w:val="000000" w:themeColor="text1"/>
          <w:sz w:val="26"/>
          <w:szCs w:val="26"/>
        </w:rPr>
        <w:t xml:space="preserve"> с повышенными требованиями к объемно-пространственным параметрам застройки с целью сохранения исторической среды, формирования застройки </w:t>
      </w:r>
      <w:r w:rsidRPr="004D5FF7">
        <w:rPr>
          <w:rFonts w:ascii="Times New Roman" w:hAnsi="Times New Roman" w:cs="Times New Roman"/>
          <w:b/>
          <w:color w:val="000000" w:themeColor="text1"/>
          <w:sz w:val="26"/>
          <w:szCs w:val="26"/>
        </w:rPr>
        <w:t>с особыми условиями к линии застройки, пр</w:t>
      </w:r>
      <w:r w:rsidR="004E2F4F" w:rsidRPr="004D5FF7">
        <w:rPr>
          <w:rFonts w:ascii="Times New Roman" w:hAnsi="Times New Roman" w:cs="Times New Roman"/>
          <w:b/>
          <w:color w:val="000000" w:themeColor="text1"/>
          <w:sz w:val="26"/>
          <w:szCs w:val="26"/>
        </w:rPr>
        <w:t>оницае</w:t>
      </w:r>
      <w:r w:rsidRPr="004D5FF7">
        <w:rPr>
          <w:rFonts w:ascii="Times New Roman" w:hAnsi="Times New Roman" w:cs="Times New Roman"/>
          <w:b/>
          <w:color w:val="000000" w:themeColor="text1"/>
          <w:sz w:val="26"/>
          <w:szCs w:val="26"/>
        </w:rPr>
        <w:t>мости (?)</w:t>
      </w:r>
      <w:r w:rsidR="004E2F4F" w:rsidRPr="004D5FF7">
        <w:rPr>
          <w:rFonts w:ascii="Times New Roman" w:hAnsi="Times New Roman" w:cs="Times New Roman"/>
          <w:color w:val="000000" w:themeColor="text1"/>
          <w:sz w:val="26"/>
          <w:szCs w:val="26"/>
        </w:rPr>
        <w:t xml:space="preserve"> территории.</w:t>
      </w:r>
      <w:r w:rsidR="00561510" w:rsidRPr="004D5FF7">
        <w:rPr>
          <w:rFonts w:ascii="Times New Roman" w:hAnsi="Times New Roman" w:cs="Times New Roman"/>
          <w:color w:val="000000" w:themeColor="text1"/>
          <w:sz w:val="26"/>
          <w:szCs w:val="26"/>
        </w:rPr>
        <w:t xml:space="preserve"> </w:t>
      </w:r>
      <w:r w:rsidR="004E2F4F" w:rsidRPr="004D5FF7">
        <w:rPr>
          <w:rFonts w:ascii="Times New Roman" w:hAnsi="Times New Roman" w:cs="Times New Roman"/>
          <w:color w:val="000000" w:themeColor="text1"/>
          <w:sz w:val="26"/>
          <w:szCs w:val="26"/>
        </w:rPr>
        <w:t>К этим параметрам относятся:</w:t>
      </w:r>
    </w:p>
    <w:p w:rsidR="0002258F" w:rsidRPr="004D5FF7" w:rsidRDefault="0002258F"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максимальная протяженность фасада (?),</w:t>
      </w:r>
    </w:p>
    <w:p w:rsidR="0002258F" w:rsidRPr="004D5FF7" w:rsidRDefault="0002258F"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максимальная высота фасада (?),</w:t>
      </w:r>
    </w:p>
    <w:p w:rsidR="0002258F" w:rsidRPr="004D5FF7" w:rsidRDefault="0002258F"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максимальная высота здания (?),</w:t>
      </w:r>
    </w:p>
    <w:p w:rsidR="0002258F" w:rsidRPr="004D5FF7" w:rsidRDefault="00897422"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xml:space="preserve">- </w:t>
      </w:r>
      <w:r w:rsidR="0002258F" w:rsidRPr="004D5FF7">
        <w:rPr>
          <w:rFonts w:ascii="Times New Roman" w:hAnsi="Times New Roman" w:cs="Times New Roman"/>
          <w:color w:val="000000" w:themeColor="text1"/>
          <w:sz w:val="26"/>
          <w:szCs w:val="26"/>
        </w:rPr>
        <w:t xml:space="preserve">максимальный коэффициент соотношения высоты </w:t>
      </w:r>
      <w:r w:rsidR="0002258F" w:rsidRPr="004D5FF7">
        <w:rPr>
          <w:rFonts w:ascii="Times New Roman" w:hAnsi="Times New Roman" w:cs="Times New Roman"/>
          <w:b/>
          <w:color w:val="000000" w:themeColor="text1"/>
          <w:sz w:val="26"/>
          <w:szCs w:val="26"/>
        </w:rPr>
        <w:t>частей</w:t>
      </w:r>
      <w:r w:rsidR="002B6DFC" w:rsidRPr="004D5FF7">
        <w:rPr>
          <w:rFonts w:ascii="Times New Roman" w:hAnsi="Times New Roman" w:cs="Times New Roman"/>
          <w:color w:val="000000" w:themeColor="text1"/>
          <w:sz w:val="26"/>
          <w:szCs w:val="26"/>
        </w:rPr>
        <w:t xml:space="preserve"> здания </w:t>
      </w:r>
      <w:r w:rsidR="0002258F" w:rsidRPr="004D5FF7">
        <w:rPr>
          <w:rFonts w:ascii="Times New Roman" w:hAnsi="Times New Roman" w:cs="Times New Roman"/>
          <w:color w:val="000000" w:themeColor="text1"/>
          <w:sz w:val="26"/>
          <w:szCs w:val="26"/>
        </w:rPr>
        <w:t>к расстоянию до береговой линии (?),</w:t>
      </w:r>
    </w:p>
    <w:p w:rsidR="002B6DFC" w:rsidRPr="004D5FF7" w:rsidRDefault="002B6DFC"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xml:space="preserve">- максимальный коэффициент соотношения </w:t>
      </w:r>
      <w:r w:rsidRPr="004D5FF7">
        <w:rPr>
          <w:rFonts w:ascii="Times New Roman" w:hAnsi="Times New Roman" w:cs="Times New Roman"/>
          <w:b/>
          <w:color w:val="000000" w:themeColor="text1"/>
          <w:sz w:val="26"/>
          <w:szCs w:val="26"/>
        </w:rPr>
        <w:t>высоты элементов</w:t>
      </w:r>
      <w:r w:rsidRPr="004D5FF7">
        <w:rPr>
          <w:rFonts w:ascii="Times New Roman" w:hAnsi="Times New Roman" w:cs="Times New Roman"/>
          <w:color w:val="000000" w:themeColor="text1"/>
          <w:sz w:val="26"/>
          <w:szCs w:val="26"/>
        </w:rPr>
        <w:t xml:space="preserve"> (?) здания</w:t>
      </w:r>
      <w:r w:rsidR="00561510" w:rsidRPr="004D5FF7">
        <w:rPr>
          <w:rFonts w:ascii="Times New Roman" w:hAnsi="Times New Roman" w:cs="Times New Roman"/>
          <w:color w:val="000000" w:themeColor="text1"/>
          <w:sz w:val="26"/>
          <w:szCs w:val="26"/>
        </w:rPr>
        <w:t xml:space="preserve"> </w:t>
      </w:r>
      <w:r w:rsidRPr="004D5FF7">
        <w:rPr>
          <w:rFonts w:ascii="Times New Roman" w:hAnsi="Times New Roman" w:cs="Times New Roman"/>
          <w:color w:val="000000" w:themeColor="text1"/>
          <w:sz w:val="26"/>
          <w:szCs w:val="26"/>
        </w:rPr>
        <w:t>к расстоянию до береговой линии.</w:t>
      </w:r>
    </w:p>
    <w:p w:rsidR="00742B41" w:rsidRPr="004D5FF7" w:rsidRDefault="00742B41"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b/>
          <w:color w:val="000000" w:themeColor="text1"/>
          <w:sz w:val="26"/>
          <w:szCs w:val="26"/>
        </w:rPr>
        <w:t>Профессиональная работа архитектора и заключается в поиске объемно-планировочного решения объекта на основе градостроительного анализа</w:t>
      </w:r>
      <w:r w:rsidR="007E3740" w:rsidRPr="004D5FF7">
        <w:rPr>
          <w:rFonts w:ascii="Times New Roman" w:hAnsi="Times New Roman" w:cs="Times New Roman"/>
          <w:b/>
          <w:color w:val="000000" w:themeColor="text1"/>
          <w:sz w:val="26"/>
          <w:szCs w:val="26"/>
        </w:rPr>
        <w:t xml:space="preserve"> окружающей среды</w:t>
      </w:r>
      <w:r w:rsidRPr="004D5FF7">
        <w:rPr>
          <w:rFonts w:ascii="Times New Roman" w:hAnsi="Times New Roman" w:cs="Times New Roman"/>
          <w:b/>
          <w:color w:val="000000" w:themeColor="text1"/>
          <w:sz w:val="26"/>
          <w:szCs w:val="26"/>
        </w:rPr>
        <w:t>, размещения объекта с учетом действующих нормативов, расчетов по инсоляции и т. д</w:t>
      </w:r>
      <w:r w:rsidRPr="004D5FF7">
        <w:rPr>
          <w:rFonts w:ascii="Times New Roman" w:hAnsi="Times New Roman" w:cs="Times New Roman"/>
          <w:color w:val="000000" w:themeColor="text1"/>
          <w:sz w:val="26"/>
          <w:szCs w:val="26"/>
        </w:rPr>
        <w:t>.</w:t>
      </w:r>
    </w:p>
    <w:p w:rsidR="00077A0C" w:rsidRPr="004D5FF7" w:rsidRDefault="00077A0C"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xml:space="preserve">Указанные в Правилах предельные параметры могут привести к утилитарному «ремесленному» подходу к формированию </w:t>
      </w:r>
      <w:proofErr w:type="gramStart"/>
      <w:r w:rsidRPr="004D5FF7">
        <w:rPr>
          <w:rFonts w:ascii="Times New Roman" w:hAnsi="Times New Roman" w:cs="Times New Roman"/>
          <w:color w:val="000000" w:themeColor="text1"/>
          <w:sz w:val="26"/>
          <w:szCs w:val="26"/>
        </w:rPr>
        <w:t>застройки города</w:t>
      </w:r>
      <w:proofErr w:type="gramEnd"/>
      <w:r w:rsidRPr="004D5FF7">
        <w:rPr>
          <w:rFonts w:ascii="Times New Roman" w:hAnsi="Times New Roman" w:cs="Times New Roman"/>
          <w:color w:val="000000" w:themeColor="text1"/>
          <w:sz w:val="26"/>
          <w:szCs w:val="26"/>
        </w:rPr>
        <w:t>, утрате его архитектурной уникальности.</w:t>
      </w:r>
    </w:p>
    <w:p w:rsidR="00897422" w:rsidRPr="004D5FF7" w:rsidRDefault="00897422" w:rsidP="004D5FF7">
      <w:pPr>
        <w:spacing w:after="0" w:line="240" w:lineRule="auto"/>
        <w:ind w:firstLine="426"/>
        <w:jc w:val="both"/>
        <w:rPr>
          <w:rFonts w:ascii="Times New Roman" w:hAnsi="Times New Roman" w:cs="Times New Roman"/>
          <w:color w:val="000000" w:themeColor="text1"/>
          <w:sz w:val="26"/>
          <w:szCs w:val="26"/>
        </w:rPr>
      </w:pPr>
      <w:proofErr w:type="gramStart"/>
      <w:r w:rsidRPr="004D5FF7">
        <w:rPr>
          <w:rFonts w:ascii="Times New Roman" w:hAnsi="Times New Roman" w:cs="Times New Roman"/>
          <w:color w:val="000000" w:themeColor="text1"/>
          <w:sz w:val="26"/>
          <w:szCs w:val="26"/>
        </w:rPr>
        <w:t xml:space="preserve">Предлагается: в пункте 12 вместо непонятных параметров для территориальных зон, </w:t>
      </w:r>
      <w:proofErr w:type="spellStart"/>
      <w:r w:rsidRPr="004D5FF7">
        <w:rPr>
          <w:rFonts w:ascii="Times New Roman" w:hAnsi="Times New Roman" w:cs="Times New Roman"/>
          <w:color w:val="000000" w:themeColor="text1"/>
          <w:sz w:val="26"/>
          <w:szCs w:val="26"/>
        </w:rPr>
        <w:t>подзон</w:t>
      </w:r>
      <w:proofErr w:type="spellEnd"/>
      <w:r w:rsidRPr="004D5FF7">
        <w:rPr>
          <w:rFonts w:ascii="Times New Roman" w:hAnsi="Times New Roman" w:cs="Times New Roman"/>
          <w:color w:val="000000" w:themeColor="text1"/>
          <w:sz w:val="26"/>
          <w:szCs w:val="26"/>
        </w:rPr>
        <w:t xml:space="preserve"> с повышенными требованиями к объемно-пространственным параметрам застройки с целью сохранения исторической среды, в целях формирования современных архитектурных объектов, планируемых на центральных магистралях и набережных, решение по застройке таких территорий принимать на основании общегородского Архитектурного конкурса, с обсуждением представленных решений компетентным жюри (Положение об Архитектурных конкурсах ООСАР может предоставить).</w:t>
      </w:r>
      <w:proofErr w:type="gramEnd"/>
    </w:p>
    <w:p w:rsidR="0046366A" w:rsidRPr="004D5FF7" w:rsidRDefault="00E55C29"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Введены территориальные зоны набережной (Н) с большим количеством предельных параметров (ограничений) именно там, где есть сложившаяся застройка. Необходимо отметить, что в предыдущие годы было разработано несколько концепций по улучшению архитектурного облика Иртышской набережной, застроенной в 60-70 годах, с целью формирования «речного фасада» города</w:t>
      </w:r>
      <w:r w:rsidR="00854032" w:rsidRPr="004D5FF7">
        <w:rPr>
          <w:rFonts w:ascii="Times New Roman" w:hAnsi="Times New Roman" w:cs="Times New Roman"/>
          <w:color w:val="000000" w:themeColor="text1"/>
          <w:sz w:val="26"/>
          <w:szCs w:val="26"/>
        </w:rPr>
        <w:t xml:space="preserve">. И эти концепции </w:t>
      </w:r>
      <w:r w:rsidR="001548F0" w:rsidRPr="004D5FF7">
        <w:rPr>
          <w:rFonts w:ascii="Times New Roman" w:hAnsi="Times New Roman" w:cs="Times New Roman"/>
          <w:color w:val="000000" w:themeColor="text1"/>
          <w:sz w:val="26"/>
          <w:szCs w:val="26"/>
        </w:rPr>
        <w:t>бы</w:t>
      </w:r>
      <w:r w:rsidR="00854032" w:rsidRPr="004D5FF7">
        <w:rPr>
          <w:rFonts w:ascii="Times New Roman" w:hAnsi="Times New Roman" w:cs="Times New Roman"/>
          <w:color w:val="000000" w:themeColor="text1"/>
          <w:sz w:val="26"/>
          <w:szCs w:val="26"/>
        </w:rPr>
        <w:t xml:space="preserve">ли </w:t>
      </w:r>
      <w:r w:rsidR="001548F0" w:rsidRPr="004D5FF7">
        <w:rPr>
          <w:rFonts w:ascii="Times New Roman" w:hAnsi="Times New Roman" w:cs="Times New Roman"/>
          <w:color w:val="000000" w:themeColor="text1"/>
          <w:sz w:val="26"/>
          <w:szCs w:val="26"/>
        </w:rPr>
        <w:t>отра</w:t>
      </w:r>
      <w:r w:rsidR="00854032" w:rsidRPr="004D5FF7">
        <w:rPr>
          <w:rFonts w:ascii="Times New Roman" w:hAnsi="Times New Roman" w:cs="Times New Roman"/>
          <w:color w:val="000000" w:themeColor="text1"/>
          <w:sz w:val="26"/>
          <w:szCs w:val="26"/>
        </w:rPr>
        <w:t>жены</w:t>
      </w:r>
      <w:r w:rsidR="001548F0" w:rsidRPr="004D5FF7">
        <w:rPr>
          <w:rFonts w:ascii="Times New Roman" w:hAnsi="Times New Roman" w:cs="Times New Roman"/>
          <w:color w:val="000000" w:themeColor="text1"/>
          <w:sz w:val="26"/>
          <w:szCs w:val="26"/>
        </w:rPr>
        <w:t xml:space="preserve"> в материалах обоснования проектов планировки (эскизы застройки). </w:t>
      </w:r>
    </w:p>
    <w:p w:rsidR="00B64EF6" w:rsidRPr="004D5FF7" w:rsidRDefault="001548F0"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По принципу «семь раз отмерь» в Правила преждевременно вносить такое количество ограничений в</w:t>
      </w:r>
      <w:r w:rsidR="00B64EF6" w:rsidRPr="004D5FF7">
        <w:rPr>
          <w:rFonts w:ascii="Times New Roman" w:hAnsi="Times New Roman" w:cs="Times New Roman"/>
          <w:color w:val="000000" w:themeColor="text1"/>
          <w:sz w:val="26"/>
          <w:szCs w:val="26"/>
        </w:rPr>
        <w:t xml:space="preserve"> </w:t>
      </w:r>
      <w:r w:rsidRPr="004D5FF7">
        <w:rPr>
          <w:rFonts w:ascii="Times New Roman" w:hAnsi="Times New Roman" w:cs="Times New Roman"/>
          <w:color w:val="000000" w:themeColor="text1"/>
          <w:sz w:val="26"/>
          <w:szCs w:val="26"/>
        </w:rPr>
        <w:t>виде предельных параметров.</w:t>
      </w:r>
    </w:p>
    <w:p w:rsidR="00A95CA2" w:rsidRPr="004D5FF7" w:rsidRDefault="00483B85" w:rsidP="004D5FF7">
      <w:pPr>
        <w:pStyle w:val="a9"/>
        <w:numPr>
          <w:ilvl w:val="0"/>
          <w:numId w:val="1"/>
        </w:numPr>
        <w:spacing w:after="0" w:line="240" w:lineRule="auto"/>
        <w:ind w:left="0"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Также отмечаем большое количеств</w:t>
      </w:r>
      <w:r w:rsidR="009A6765" w:rsidRPr="004D5FF7">
        <w:rPr>
          <w:rFonts w:ascii="Times New Roman" w:hAnsi="Times New Roman" w:cs="Times New Roman"/>
          <w:color w:val="000000" w:themeColor="text1"/>
          <w:sz w:val="26"/>
          <w:szCs w:val="26"/>
        </w:rPr>
        <w:t xml:space="preserve">о несоответствий </w:t>
      </w:r>
      <w:r w:rsidRPr="004D5FF7">
        <w:rPr>
          <w:rFonts w:ascii="Times New Roman" w:hAnsi="Times New Roman" w:cs="Times New Roman"/>
          <w:color w:val="000000" w:themeColor="text1"/>
          <w:sz w:val="26"/>
          <w:szCs w:val="26"/>
        </w:rPr>
        <w:t>утвержденным</w:t>
      </w:r>
      <w:r w:rsidR="00561510" w:rsidRPr="004D5FF7">
        <w:rPr>
          <w:rFonts w:ascii="Times New Roman" w:hAnsi="Times New Roman" w:cs="Times New Roman"/>
          <w:color w:val="000000" w:themeColor="text1"/>
          <w:sz w:val="26"/>
          <w:szCs w:val="26"/>
        </w:rPr>
        <w:t xml:space="preserve"> </w:t>
      </w:r>
      <w:r w:rsidRPr="004D5FF7">
        <w:rPr>
          <w:rFonts w:ascii="Times New Roman" w:hAnsi="Times New Roman" w:cs="Times New Roman"/>
          <w:color w:val="000000" w:themeColor="text1"/>
          <w:sz w:val="26"/>
          <w:szCs w:val="26"/>
        </w:rPr>
        <w:t>нормативам градостроительного проектирования</w:t>
      </w:r>
      <w:r w:rsidR="002B30BC" w:rsidRPr="004D5FF7">
        <w:rPr>
          <w:rFonts w:ascii="Times New Roman" w:hAnsi="Times New Roman" w:cs="Times New Roman"/>
          <w:color w:val="000000" w:themeColor="text1"/>
          <w:sz w:val="26"/>
          <w:szCs w:val="26"/>
        </w:rPr>
        <w:t xml:space="preserve"> и действующих СНи</w:t>
      </w:r>
      <w:r w:rsidR="00F32011" w:rsidRPr="004D5FF7">
        <w:rPr>
          <w:rFonts w:ascii="Times New Roman" w:hAnsi="Times New Roman" w:cs="Times New Roman"/>
          <w:color w:val="000000" w:themeColor="text1"/>
          <w:sz w:val="26"/>
          <w:szCs w:val="26"/>
        </w:rPr>
        <w:t>Пов</w:t>
      </w:r>
      <w:r w:rsidRPr="004D5FF7">
        <w:rPr>
          <w:rFonts w:ascii="Times New Roman" w:hAnsi="Times New Roman" w:cs="Times New Roman"/>
          <w:color w:val="000000" w:themeColor="text1"/>
          <w:sz w:val="26"/>
          <w:szCs w:val="26"/>
        </w:rPr>
        <w:t xml:space="preserve">. Например, понятие плотности застройки в Нормативах: «плотность </w:t>
      </w:r>
      <w:proofErr w:type="gramStart"/>
      <w:r w:rsidRPr="004D5FF7">
        <w:rPr>
          <w:rFonts w:ascii="Times New Roman" w:hAnsi="Times New Roman" w:cs="Times New Roman"/>
          <w:color w:val="000000" w:themeColor="text1"/>
          <w:sz w:val="26"/>
          <w:szCs w:val="26"/>
        </w:rPr>
        <w:t>застройки-суммарная</w:t>
      </w:r>
      <w:proofErr w:type="gramEnd"/>
      <w:r w:rsidRPr="004D5FF7">
        <w:rPr>
          <w:rFonts w:ascii="Times New Roman" w:hAnsi="Times New Roman" w:cs="Times New Roman"/>
          <w:color w:val="000000" w:themeColor="text1"/>
          <w:sz w:val="26"/>
          <w:szCs w:val="26"/>
        </w:rPr>
        <w:t xml:space="preserve"> поэтажная площадь застройки наземной части зданий и сооружений в габаритах наружных стен, приходящаяся на единицу территории участка (квартала)»</w:t>
      </w:r>
      <w:r w:rsidR="006520FA" w:rsidRPr="004D5FF7">
        <w:rPr>
          <w:rFonts w:ascii="Times New Roman" w:hAnsi="Times New Roman" w:cs="Times New Roman"/>
          <w:color w:val="000000" w:themeColor="text1"/>
          <w:sz w:val="26"/>
          <w:szCs w:val="26"/>
        </w:rPr>
        <w:t>. Речь идет о квартале либо микр</w:t>
      </w:r>
      <w:r w:rsidRPr="004D5FF7">
        <w:rPr>
          <w:rFonts w:ascii="Times New Roman" w:hAnsi="Times New Roman" w:cs="Times New Roman"/>
          <w:color w:val="000000" w:themeColor="text1"/>
          <w:sz w:val="26"/>
          <w:szCs w:val="26"/>
        </w:rPr>
        <w:t xml:space="preserve">орайоне, как элементах планировочной структуры жилой застройки. </w:t>
      </w:r>
    </w:p>
    <w:p w:rsidR="001548F0" w:rsidRPr="004D5FF7" w:rsidRDefault="00483B85"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lastRenderedPageBreak/>
        <w:t>Но «плотность застройки земельного участка»</w:t>
      </w:r>
      <w:r w:rsidR="00732D64" w:rsidRPr="004D5FF7">
        <w:rPr>
          <w:rFonts w:ascii="Times New Roman" w:hAnsi="Times New Roman" w:cs="Times New Roman"/>
          <w:color w:val="000000" w:themeColor="text1"/>
          <w:sz w:val="26"/>
          <w:szCs w:val="26"/>
        </w:rPr>
        <w:t xml:space="preserve"> - это абсолютно лишний </w:t>
      </w:r>
      <w:r w:rsidRPr="004D5FF7">
        <w:rPr>
          <w:rFonts w:ascii="Times New Roman" w:hAnsi="Times New Roman" w:cs="Times New Roman"/>
          <w:color w:val="000000" w:themeColor="text1"/>
          <w:sz w:val="26"/>
          <w:szCs w:val="26"/>
        </w:rPr>
        <w:t>рег</w:t>
      </w:r>
      <w:r w:rsidR="00732D64" w:rsidRPr="004D5FF7">
        <w:rPr>
          <w:rFonts w:ascii="Times New Roman" w:hAnsi="Times New Roman" w:cs="Times New Roman"/>
          <w:color w:val="000000" w:themeColor="text1"/>
          <w:sz w:val="26"/>
          <w:szCs w:val="26"/>
        </w:rPr>
        <w:t>ламент при размещении объекта с учетом всех нормативных требований. Кроме того, такого понятия нет и в статье 1 Градостроительного кодекса РФ.</w:t>
      </w:r>
    </w:p>
    <w:p w:rsidR="00732D64" w:rsidRPr="004D5FF7" w:rsidRDefault="006D44DE"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Не соответствует Нормативам и другие параметры. Например, в зоне многоэтажной застройки</w:t>
      </w:r>
      <w:r w:rsidR="00561510" w:rsidRPr="004D5FF7">
        <w:rPr>
          <w:rFonts w:ascii="Times New Roman" w:hAnsi="Times New Roman" w:cs="Times New Roman"/>
          <w:color w:val="000000" w:themeColor="text1"/>
          <w:sz w:val="26"/>
          <w:szCs w:val="26"/>
        </w:rPr>
        <w:t xml:space="preserve"> Ж-3</w:t>
      </w:r>
      <w:r w:rsidRPr="004D5FF7">
        <w:rPr>
          <w:rFonts w:ascii="Times New Roman" w:hAnsi="Times New Roman" w:cs="Times New Roman"/>
          <w:color w:val="000000" w:themeColor="text1"/>
          <w:sz w:val="26"/>
          <w:szCs w:val="26"/>
        </w:rPr>
        <w:t xml:space="preserve"> минимальное количество парковочных мест указано: 1м/</w:t>
      </w:r>
      <w:r w:rsidR="00AC1970" w:rsidRPr="004D5FF7">
        <w:rPr>
          <w:rFonts w:ascii="Times New Roman" w:hAnsi="Times New Roman" w:cs="Times New Roman"/>
          <w:color w:val="000000" w:themeColor="text1"/>
          <w:sz w:val="26"/>
          <w:szCs w:val="26"/>
        </w:rPr>
        <w:t xml:space="preserve">место на 60 кв. м. общей площади жилья, при том, что во всех СНиПах, нормативах количество парковочных мест устанавливается от уровня автомобилизации (в настоящее время в </w:t>
      </w:r>
      <w:proofErr w:type="gramStart"/>
      <w:r w:rsidR="00AC1970" w:rsidRPr="004D5FF7">
        <w:rPr>
          <w:rFonts w:ascii="Times New Roman" w:hAnsi="Times New Roman" w:cs="Times New Roman"/>
          <w:color w:val="000000" w:themeColor="text1"/>
          <w:sz w:val="26"/>
          <w:szCs w:val="26"/>
        </w:rPr>
        <w:t>г</w:t>
      </w:r>
      <w:proofErr w:type="gramEnd"/>
      <w:r w:rsidR="00AC1970" w:rsidRPr="004D5FF7">
        <w:rPr>
          <w:rFonts w:ascii="Times New Roman" w:hAnsi="Times New Roman" w:cs="Times New Roman"/>
          <w:color w:val="000000" w:themeColor="text1"/>
          <w:sz w:val="26"/>
          <w:szCs w:val="26"/>
        </w:rPr>
        <w:t xml:space="preserve">. Омске уровень автомобилизации составляет 360 личных автомобилей на 1000 жителей). То есть, если проектируется жилой дом на 100 квартир (со средней площадью квартир 60 кв. м.), то количество парковочных мест должно быть не менее 100, а площадь под парковками 2500 кв. м. Но при этом регламентируется озеленение 30-50 % участка, места для </w:t>
      </w:r>
      <w:proofErr w:type="spellStart"/>
      <w:r w:rsidR="00AC1970" w:rsidRPr="004D5FF7">
        <w:rPr>
          <w:rFonts w:ascii="Times New Roman" w:hAnsi="Times New Roman" w:cs="Times New Roman"/>
          <w:color w:val="000000" w:themeColor="text1"/>
          <w:sz w:val="26"/>
          <w:szCs w:val="26"/>
        </w:rPr>
        <w:t>велопарковок</w:t>
      </w:r>
      <w:proofErr w:type="spellEnd"/>
      <w:r w:rsidR="00AC1970" w:rsidRPr="004D5FF7">
        <w:rPr>
          <w:rFonts w:ascii="Times New Roman" w:hAnsi="Times New Roman" w:cs="Times New Roman"/>
          <w:color w:val="000000" w:themeColor="text1"/>
          <w:sz w:val="26"/>
          <w:szCs w:val="26"/>
        </w:rPr>
        <w:t>.</w:t>
      </w:r>
      <w:r w:rsidR="00754D69" w:rsidRPr="004D5FF7">
        <w:rPr>
          <w:rFonts w:ascii="Times New Roman" w:hAnsi="Times New Roman" w:cs="Times New Roman"/>
          <w:color w:val="000000" w:themeColor="text1"/>
          <w:sz w:val="26"/>
          <w:szCs w:val="26"/>
        </w:rPr>
        <w:t xml:space="preserve"> А минимальный размер земельного участка в </w:t>
      </w:r>
      <w:proofErr w:type="gramStart"/>
      <w:r w:rsidR="00754D69" w:rsidRPr="004D5FF7">
        <w:rPr>
          <w:rFonts w:ascii="Times New Roman" w:hAnsi="Times New Roman" w:cs="Times New Roman"/>
          <w:color w:val="000000" w:themeColor="text1"/>
          <w:sz w:val="26"/>
          <w:szCs w:val="26"/>
        </w:rPr>
        <w:t>зоне</w:t>
      </w:r>
      <w:proofErr w:type="gramEnd"/>
      <w:r w:rsidR="00754D69" w:rsidRPr="004D5FF7">
        <w:rPr>
          <w:rFonts w:ascii="Times New Roman" w:hAnsi="Times New Roman" w:cs="Times New Roman"/>
          <w:color w:val="000000" w:themeColor="text1"/>
          <w:sz w:val="26"/>
          <w:szCs w:val="26"/>
        </w:rPr>
        <w:t xml:space="preserve"> Ж-3 установлен 1000 кв. м. (?). А </w:t>
      </w:r>
      <w:proofErr w:type="gramStart"/>
      <w:r w:rsidR="00754D69" w:rsidRPr="004D5FF7">
        <w:rPr>
          <w:rFonts w:ascii="Times New Roman" w:hAnsi="Times New Roman" w:cs="Times New Roman"/>
          <w:color w:val="000000" w:themeColor="text1"/>
          <w:sz w:val="26"/>
          <w:szCs w:val="26"/>
        </w:rPr>
        <w:t>какими</w:t>
      </w:r>
      <w:proofErr w:type="gramEnd"/>
      <w:r w:rsidR="00754D69" w:rsidRPr="004D5FF7">
        <w:rPr>
          <w:rFonts w:ascii="Times New Roman" w:hAnsi="Times New Roman" w:cs="Times New Roman"/>
          <w:color w:val="000000" w:themeColor="text1"/>
          <w:sz w:val="26"/>
          <w:szCs w:val="26"/>
        </w:rPr>
        <w:t xml:space="preserve"> параметрами можно определить «проницаемость» застройки? А </w:t>
      </w:r>
      <w:r w:rsidR="00754D69" w:rsidRPr="004D5FF7">
        <w:rPr>
          <w:rFonts w:ascii="Times New Roman" w:hAnsi="Times New Roman" w:cs="Times New Roman"/>
          <w:bCs/>
          <w:color w:val="000000" w:themeColor="text1"/>
          <w:sz w:val="26"/>
          <w:szCs w:val="26"/>
        </w:rPr>
        <w:t>как</w:t>
      </w:r>
      <w:r w:rsidR="00754D69" w:rsidRPr="004D5FF7">
        <w:rPr>
          <w:rFonts w:ascii="Times New Roman" w:hAnsi="Times New Roman" w:cs="Times New Roman"/>
          <w:color w:val="000000" w:themeColor="text1"/>
          <w:sz w:val="26"/>
          <w:szCs w:val="26"/>
        </w:rPr>
        <w:t xml:space="preserve"> рассчитать «максимальный коэффициент соотношения </w:t>
      </w:r>
      <w:r w:rsidR="00754D69" w:rsidRPr="004D5FF7">
        <w:rPr>
          <w:rFonts w:ascii="Times New Roman" w:hAnsi="Times New Roman" w:cs="Times New Roman"/>
          <w:b/>
          <w:color w:val="000000" w:themeColor="text1"/>
          <w:sz w:val="26"/>
          <w:szCs w:val="26"/>
        </w:rPr>
        <w:t>высоты частей или высоты элементов</w:t>
      </w:r>
      <w:r w:rsidR="00754D69" w:rsidRPr="004D5FF7">
        <w:rPr>
          <w:rFonts w:ascii="Times New Roman" w:hAnsi="Times New Roman" w:cs="Times New Roman"/>
          <w:color w:val="000000" w:themeColor="text1"/>
          <w:sz w:val="26"/>
          <w:szCs w:val="26"/>
        </w:rPr>
        <w:t xml:space="preserve"> здания к расстоянию до береговой линии» </w:t>
      </w:r>
      <w:r w:rsidR="00556D56" w:rsidRPr="004D5FF7">
        <w:rPr>
          <w:rFonts w:ascii="Times New Roman" w:hAnsi="Times New Roman" w:cs="Times New Roman"/>
          <w:color w:val="000000" w:themeColor="text1"/>
          <w:sz w:val="26"/>
          <w:szCs w:val="26"/>
        </w:rPr>
        <w:t>И что такое береговая</w:t>
      </w:r>
      <w:r w:rsidR="001F5939" w:rsidRPr="004D5FF7">
        <w:rPr>
          <w:rFonts w:ascii="Times New Roman" w:hAnsi="Times New Roman" w:cs="Times New Roman"/>
          <w:color w:val="000000" w:themeColor="text1"/>
          <w:sz w:val="26"/>
          <w:szCs w:val="26"/>
        </w:rPr>
        <w:t xml:space="preserve"> линия</w:t>
      </w:r>
      <w:r w:rsidR="00FE22AC" w:rsidRPr="004D5FF7">
        <w:rPr>
          <w:rFonts w:ascii="Times New Roman" w:hAnsi="Times New Roman" w:cs="Times New Roman"/>
          <w:color w:val="000000" w:themeColor="text1"/>
          <w:sz w:val="26"/>
          <w:szCs w:val="26"/>
        </w:rPr>
        <w:t xml:space="preserve"> в условиях р. Иртыш</w:t>
      </w:r>
      <w:r w:rsidR="00CF352F" w:rsidRPr="004D5FF7">
        <w:rPr>
          <w:rFonts w:ascii="Times New Roman" w:hAnsi="Times New Roman" w:cs="Times New Roman"/>
          <w:color w:val="000000" w:themeColor="text1"/>
          <w:sz w:val="26"/>
          <w:szCs w:val="26"/>
        </w:rPr>
        <w:t xml:space="preserve">, </w:t>
      </w:r>
      <w:r w:rsidR="00010EF8" w:rsidRPr="004D5FF7">
        <w:rPr>
          <w:rFonts w:ascii="Times New Roman" w:hAnsi="Times New Roman" w:cs="Times New Roman"/>
          <w:color w:val="000000" w:themeColor="text1"/>
          <w:sz w:val="26"/>
          <w:szCs w:val="26"/>
        </w:rPr>
        <w:t xml:space="preserve">по какому уровню </w:t>
      </w:r>
      <w:r w:rsidR="00A40CFF" w:rsidRPr="004D5FF7">
        <w:rPr>
          <w:rFonts w:ascii="Times New Roman" w:hAnsi="Times New Roman" w:cs="Times New Roman"/>
          <w:color w:val="000000" w:themeColor="text1"/>
          <w:sz w:val="26"/>
          <w:szCs w:val="26"/>
        </w:rPr>
        <w:t xml:space="preserve">она </w:t>
      </w:r>
      <w:r w:rsidR="00010EF8" w:rsidRPr="004D5FF7">
        <w:rPr>
          <w:rFonts w:ascii="Times New Roman" w:hAnsi="Times New Roman" w:cs="Times New Roman"/>
          <w:color w:val="000000" w:themeColor="text1"/>
          <w:sz w:val="26"/>
          <w:szCs w:val="26"/>
        </w:rPr>
        <w:t>устанавливается?</w:t>
      </w:r>
    </w:p>
    <w:p w:rsidR="00934607" w:rsidRPr="004D5FF7" w:rsidRDefault="00934607"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Целесообразно внести в регламенты запрет</w:t>
      </w:r>
      <w:r w:rsidR="00A917D6" w:rsidRPr="004D5FF7">
        <w:rPr>
          <w:rFonts w:ascii="Times New Roman" w:hAnsi="Times New Roman" w:cs="Times New Roman"/>
          <w:color w:val="000000" w:themeColor="text1"/>
          <w:sz w:val="26"/>
          <w:szCs w:val="26"/>
        </w:rPr>
        <w:t xml:space="preserve"> на установку глухих ограждений территорий вдоль улиц, набережных и скверов</w:t>
      </w:r>
      <w:proofErr w:type="gramStart"/>
      <w:r w:rsidR="00A917D6" w:rsidRPr="004D5FF7">
        <w:rPr>
          <w:rFonts w:ascii="Times New Roman" w:hAnsi="Times New Roman" w:cs="Times New Roman"/>
          <w:color w:val="000000" w:themeColor="text1"/>
          <w:sz w:val="26"/>
          <w:szCs w:val="26"/>
        </w:rPr>
        <w:t>.</w:t>
      </w:r>
      <w:proofErr w:type="gramEnd"/>
      <w:r w:rsidR="00A917D6" w:rsidRPr="004D5FF7">
        <w:rPr>
          <w:rFonts w:ascii="Times New Roman" w:hAnsi="Times New Roman" w:cs="Times New Roman"/>
          <w:color w:val="000000" w:themeColor="text1"/>
          <w:sz w:val="26"/>
          <w:szCs w:val="26"/>
        </w:rPr>
        <w:t xml:space="preserve"> (</w:t>
      </w:r>
      <w:proofErr w:type="gramStart"/>
      <w:r w:rsidR="00A917D6" w:rsidRPr="004D5FF7">
        <w:rPr>
          <w:rFonts w:ascii="Times New Roman" w:hAnsi="Times New Roman" w:cs="Times New Roman"/>
          <w:color w:val="000000" w:themeColor="text1"/>
          <w:sz w:val="26"/>
          <w:szCs w:val="26"/>
        </w:rPr>
        <w:t>п</w:t>
      </w:r>
      <w:proofErr w:type="gramEnd"/>
      <w:r w:rsidR="00A917D6" w:rsidRPr="004D5FF7">
        <w:rPr>
          <w:rFonts w:ascii="Times New Roman" w:hAnsi="Times New Roman" w:cs="Times New Roman"/>
          <w:color w:val="000000" w:themeColor="text1"/>
          <w:sz w:val="26"/>
          <w:szCs w:val="26"/>
        </w:rPr>
        <w:t>ример: территория образовательного учреждения на набережной Тухачевского, 20 а.)</w:t>
      </w:r>
    </w:p>
    <w:p w:rsidR="00B64EF6" w:rsidRPr="004D5FF7" w:rsidRDefault="00754D69"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xml:space="preserve">В </w:t>
      </w:r>
      <w:r w:rsidR="004D5B3B" w:rsidRPr="004D5FF7">
        <w:rPr>
          <w:rFonts w:ascii="Times New Roman" w:hAnsi="Times New Roman" w:cs="Times New Roman"/>
          <w:color w:val="000000" w:themeColor="text1"/>
          <w:sz w:val="26"/>
          <w:szCs w:val="26"/>
        </w:rPr>
        <w:t xml:space="preserve">проекте </w:t>
      </w:r>
      <w:r w:rsidRPr="004D5FF7">
        <w:rPr>
          <w:rFonts w:ascii="Times New Roman" w:hAnsi="Times New Roman" w:cs="Times New Roman"/>
          <w:color w:val="000000" w:themeColor="text1"/>
          <w:sz w:val="26"/>
          <w:szCs w:val="26"/>
        </w:rPr>
        <w:t>Правил минимальный отступ от границ смежного земельного участка – 5 м., но соблюдение нормативных требований и расчет инсоляции до смежного объекта может показать, что в этом нет необходимости.</w:t>
      </w:r>
    </w:p>
    <w:p w:rsidR="00564FAE" w:rsidRPr="004D5FF7" w:rsidRDefault="00564FAE" w:rsidP="004D5FF7">
      <w:pPr>
        <w:pStyle w:val="a9"/>
        <w:spacing w:after="0" w:line="240" w:lineRule="auto"/>
        <w:ind w:left="0" w:firstLine="426"/>
        <w:jc w:val="both"/>
        <w:rPr>
          <w:rFonts w:ascii="Times New Roman" w:hAnsi="Times New Roman" w:cs="Times New Roman"/>
          <w:color w:val="000000" w:themeColor="text1"/>
          <w:sz w:val="26"/>
          <w:szCs w:val="26"/>
        </w:rPr>
      </w:pPr>
    </w:p>
    <w:p w:rsidR="007B2DDE" w:rsidRPr="004D5FF7" w:rsidRDefault="00556D56" w:rsidP="004D5FF7">
      <w:pPr>
        <w:pStyle w:val="a9"/>
        <w:spacing w:after="0" w:line="240" w:lineRule="auto"/>
        <w:ind w:left="0"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Считаем не</w:t>
      </w:r>
      <w:r w:rsidR="005D74D0" w:rsidRPr="004D5FF7">
        <w:rPr>
          <w:rFonts w:ascii="Times New Roman" w:hAnsi="Times New Roman" w:cs="Times New Roman"/>
          <w:color w:val="000000" w:themeColor="text1"/>
          <w:sz w:val="26"/>
          <w:szCs w:val="26"/>
        </w:rPr>
        <w:t xml:space="preserve">целесообразным делить </w:t>
      </w:r>
      <w:r w:rsidR="00FC4BD4" w:rsidRPr="004D5FF7">
        <w:rPr>
          <w:rFonts w:ascii="Times New Roman" w:hAnsi="Times New Roman" w:cs="Times New Roman"/>
          <w:color w:val="000000" w:themeColor="text1"/>
          <w:sz w:val="26"/>
          <w:szCs w:val="26"/>
        </w:rPr>
        <w:t xml:space="preserve">жилую территорию </w:t>
      </w:r>
      <w:r w:rsidR="005D74D0" w:rsidRPr="004D5FF7">
        <w:rPr>
          <w:rFonts w:ascii="Times New Roman" w:hAnsi="Times New Roman" w:cs="Times New Roman"/>
          <w:color w:val="000000" w:themeColor="text1"/>
          <w:sz w:val="26"/>
          <w:szCs w:val="26"/>
        </w:rPr>
        <w:t>17 военного</w:t>
      </w:r>
      <w:r w:rsidR="00564FAE" w:rsidRPr="004D5FF7">
        <w:rPr>
          <w:rFonts w:ascii="Times New Roman" w:hAnsi="Times New Roman" w:cs="Times New Roman"/>
          <w:color w:val="000000" w:themeColor="text1"/>
          <w:sz w:val="26"/>
          <w:szCs w:val="26"/>
        </w:rPr>
        <w:t xml:space="preserve"> </w:t>
      </w:r>
      <w:r w:rsidR="005D74D0" w:rsidRPr="004D5FF7">
        <w:rPr>
          <w:rFonts w:ascii="Times New Roman" w:hAnsi="Times New Roman" w:cs="Times New Roman"/>
          <w:color w:val="000000" w:themeColor="text1"/>
          <w:sz w:val="26"/>
          <w:szCs w:val="26"/>
        </w:rPr>
        <w:t xml:space="preserve">городка </w:t>
      </w:r>
      <w:r w:rsidR="00195565" w:rsidRPr="004D5FF7">
        <w:rPr>
          <w:rFonts w:ascii="Times New Roman" w:hAnsi="Times New Roman" w:cs="Times New Roman"/>
          <w:color w:val="000000" w:themeColor="text1"/>
          <w:sz w:val="26"/>
          <w:szCs w:val="26"/>
        </w:rPr>
        <w:t xml:space="preserve">в границах ул. Красный Пахарь – 5-я </w:t>
      </w:r>
      <w:proofErr w:type="gramStart"/>
      <w:r w:rsidR="00195565" w:rsidRPr="004D5FF7">
        <w:rPr>
          <w:rFonts w:ascii="Times New Roman" w:hAnsi="Times New Roman" w:cs="Times New Roman"/>
          <w:color w:val="000000" w:themeColor="text1"/>
          <w:sz w:val="26"/>
          <w:szCs w:val="26"/>
        </w:rPr>
        <w:t>Северная</w:t>
      </w:r>
      <w:proofErr w:type="gramEnd"/>
      <w:r w:rsidR="00195565" w:rsidRPr="004D5FF7">
        <w:rPr>
          <w:rFonts w:ascii="Times New Roman" w:hAnsi="Times New Roman" w:cs="Times New Roman"/>
          <w:color w:val="000000" w:themeColor="text1"/>
          <w:sz w:val="26"/>
          <w:szCs w:val="26"/>
        </w:rPr>
        <w:t xml:space="preserve"> </w:t>
      </w:r>
      <w:r w:rsidR="00317DA6" w:rsidRPr="004D5FF7">
        <w:rPr>
          <w:rFonts w:ascii="Times New Roman" w:hAnsi="Times New Roman" w:cs="Times New Roman"/>
          <w:color w:val="000000" w:themeColor="text1"/>
          <w:sz w:val="26"/>
          <w:szCs w:val="26"/>
        </w:rPr>
        <w:t>на две зоны</w:t>
      </w:r>
      <w:r w:rsidR="00195565" w:rsidRPr="004D5FF7">
        <w:rPr>
          <w:rFonts w:ascii="Times New Roman" w:hAnsi="Times New Roman" w:cs="Times New Roman"/>
          <w:color w:val="000000" w:themeColor="text1"/>
          <w:sz w:val="26"/>
          <w:szCs w:val="26"/>
        </w:rPr>
        <w:t xml:space="preserve"> </w:t>
      </w:r>
      <w:r w:rsidR="00621FAF" w:rsidRPr="004D5FF7">
        <w:rPr>
          <w:rFonts w:ascii="Times New Roman" w:hAnsi="Times New Roman" w:cs="Times New Roman"/>
          <w:color w:val="000000" w:themeColor="text1"/>
          <w:sz w:val="26"/>
          <w:szCs w:val="26"/>
        </w:rPr>
        <w:t>Ж-4</w:t>
      </w:r>
      <w:r w:rsidR="000F2ACC" w:rsidRPr="004D5FF7">
        <w:rPr>
          <w:rFonts w:ascii="Times New Roman" w:hAnsi="Times New Roman" w:cs="Times New Roman"/>
          <w:color w:val="000000" w:themeColor="text1"/>
          <w:sz w:val="26"/>
          <w:szCs w:val="26"/>
        </w:rPr>
        <w:t xml:space="preserve">, </w:t>
      </w:r>
      <w:r w:rsidR="0045725E" w:rsidRPr="004D5FF7">
        <w:rPr>
          <w:rFonts w:ascii="Times New Roman" w:hAnsi="Times New Roman" w:cs="Times New Roman"/>
          <w:color w:val="000000" w:themeColor="text1"/>
          <w:sz w:val="26"/>
          <w:szCs w:val="26"/>
        </w:rPr>
        <w:t>ОД-7</w:t>
      </w:r>
      <w:r w:rsidR="00195565" w:rsidRPr="004D5FF7">
        <w:rPr>
          <w:rFonts w:ascii="Times New Roman" w:hAnsi="Times New Roman" w:cs="Times New Roman"/>
          <w:color w:val="000000" w:themeColor="text1"/>
          <w:sz w:val="26"/>
          <w:szCs w:val="26"/>
        </w:rPr>
        <w:t>, где расположены</w:t>
      </w:r>
      <w:r w:rsidR="000F2ACC" w:rsidRPr="004D5FF7">
        <w:rPr>
          <w:rFonts w:ascii="Times New Roman" w:hAnsi="Times New Roman" w:cs="Times New Roman"/>
          <w:color w:val="000000" w:themeColor="text1"/>
          <w:sz w:val="26"/>
          <w:szCs w:val="26"/>
        </w:rPr>
        <w:t xml:space="preserve"> </w:t>
      </w:r>
      <w:r w:rsidR="00284E37" w:rsidRPr="004D5FF7">
        <w:rPr>
          <w:rFonts w:ascii="Times New Roman" w:hAnsi="Times New Roman" w:cs="Times New Roman"/>
          <w:color w:val="000000" w:themeColor="text1"/>
          <w:sz w:val="26"/>
          <w:szCs w:val="26"/>
        </w:rPr>
        <w:t>2</w:t>
      </w:r>
      <w:r w:rsidR="00EC3297" w:rsidRPr="004D5FF7">
        <w:rPr>
          <w:rFonts w:ascii="Times New Roman" w:hAnsi="Times New Roman" w:cs="Times New Roman"/>
          <w:color w:val="000000" w:themeColor="text1"/>
          <w:sz w:val="26"/>
          <w:szCs w:val="26"/>
        </w:rPr>
        <w:t>-</w:t>
      </w:r>
      <w:r w:rsidR="00195565" w:rsidRPr="004D5FF7">
        <w:rPr>
          <w:rFonts w:ascii="Times New Roman" w:hAnsi="Times New Roman" w:cs="Times New Roman"/>
          <w:color w:val="000000" w:themeColor="text1"/>
          <w:sz w:val="26"/>
          <w:szCs w:val="26"/>
        </w:rPr>
        <w:t xml:space="preserve">5 </w:t>
      </w:r>
      <w:r w:rsidR="00284E37" w:rsidRPr="004D5FF7">
        <w:rPr>
          <w:rFonts w:ascii="Times New Roman" w:hAnsi="Times New Roman" w:cs="Times New Roman"/>
          <w:color w:val="000000" w:themeColor="text1"/>
          <w:sz w:val="26"/>
          <w:szCs w:val="26"/>
        </w:rPr>
        <w:t xml:space="preserve">этажные </w:t>
      </w:r>
      <w:r w:rsidR="00EC3297" w:rsidRPr="004D5FF7">
        <w:rPr>
          <w:rFonts w:ascii="Times New Roman" w:hAnsi="Times New Roman" w:cs="Times New Roman"/>
          <w:color w:val="000000" w:themeColor="text1"/>
          <w:sz w:val="26"/>
          <w:szCs w:val="26"/>
        </w:rPr>
        <w:t>многоквартирные жилые дом</w:t>
      </w:r>
      <w:r w:rsidR="0045725E" w:rsidRPr="004D5FF7">
        <w:rPr>
          <w:rFonts w:ascii="Times New Roman" w:hAnsi="Times New Roman" w:cs="Times New Roman"/>
          <w:color w:val="000000" w:themeColor="text1"/>
          <w:sz w:val="26"/>
          <w:szCs w:val="26"/>
        </w:rPr>
        <w:t>а</w:t>
      </w:r>
      <w:r w:rsidR="005D096C" w:rsidRPr="004D5FF7">
        <w:rPr>
          <w:rFonts w:ascii="Times New Roman" w:hAnsi="Times New Roman" w:cs="Times New Roman"/>
          <w:color w:val="000000" w:themeColor="text1"/>
          <w:sz w:val="26"/>
          <w:szCs w:val="26"/>
        </w:rPr>
        <w:t xml:space="preserve">, стоящие на кадастровом учете </w:t>
      </w:r>
      <w:r w:rsidR="000D7D33" w:rsidRPr="004D5FF7">
        <w:rPr>
          <w:rFonts w:ascii="Times New Roman" w:hAnsi="Times New Roman" w:cs="Times New Roman"/>
          <w:color w:val="000000" w:themeColor="text1"/>
          <w:sz w:val="26"/>
          <w:szCs w:val="26"/>
        </w:rPr>
        <w:t>от 10.01.2015</w:t>
      </w:r>
      <w:r w:rsidR="00D314A3" w:rsidRPr="004D5FF7">
        <w:rPr>
          <w:rFonts w:ascii="Times New Roman" w:hAnsi="Times New Roman" w:cs="Times New Roman"/>
          <w:color w:val="000000" w:themeColor="text1"/>
          <w:sz w:val="26"/>
          <w:szCs w:val="26"/>
        </w:rPr>
        <w:t xml:space="preserve"> г. </w:t>
      </w:r>
      <w:r w:rsidR="004C1D87" w:rsidRPr="004D5FF7">
        <w:rPr>
          <w:rFonts w:ascii="Times New Roman" w:hAnsi="Times New Roman" w:cs="Times New Roman"/>
          <w:color w:val="000000" w:themeColor="text1"/>
          <w:sz w:val="26"/>
          <w:szCs w:val="26"/>
        </w:rPr>
        <w:t xml:space="preserve">с видом </w:t>
      </w:r>
      <w:r w:rsidR="00195565" w:rsidRPr="004D5FF7">
        <w:rPr>
          <w:rFonts w:ascii="Times New Roman" w:hAnsi="Times New Roman" w:cs="Times New Roman"/>
          <w:color w:val="000000" w:themeColor="text1"/>
          <w:sz w:val="26"/>
          <w:szCs w:val="26"/>
        </w:rPr>
        <w:t xml:space="preserve">разрешенного </w:t>
      </w:r>
      <w:r w:rsidR="004C1D87" w:rsidRPr="004D5FF7">
        <w:rPr>
          <w:rFonts w:ascii="Times New Roman" w:hAnsi="Times New Roman" w:cs="Times New Roman"/>
          <w:color w:val="000000" w:themeColor="text1"/>
          <w:sz w:val="26"/>
          <w:szCs w:val="26"/>
        </w:rPr>
        <w:t>использования</w:t>
      </w:r>
      <w:r w:rsidR="00195565" w:rsidRPr="004D5FF7">
        <w:rPr>
          <w:rFonts w:ascii="Times New Roman" w:hAnsi="Times New Roman" w:cs="Times New Roman"/>
          <w:color w:val="000000" w:themeColor="text1"/>
          <w:sz w:val="26"/>
          <w:szCs w:val="26"/>
        </w:rPr>
        <w:t xml:space="preserve"> «</w:t>
      </w:r>
      <w:r w:rsidR="000D7D33" w:rsidRPr="004D5FF7">
        <w:rPr>
          <w:rFonts w:ascii="Times New Roman" w:hAnsi="Times New Roman" w:cs="Times New Roman"/>
          <w:color w:val="000000" w:themeColor="text1"/>
          <w:sz w:val="26"/>
          <w:szCs w:val="26"/>
        </w:rPr>
        <w:t>для размещения домов многоэтажной жилой застройки</w:t>
      </w:r>
      <w:r w:rsidR="00195565" w:rsidRPr="004D5FF7">
        <w:rPr>
          <w:rFonts w:ascii="Times New Roman" w:hAnsi="Times New Roman" w:cs="Times New Roman"/>
          <w:color w:val="000000" w:themeColor="text1"/>
          <w:sz w:val="26"/>
          <w:szCs w:val="26"/>
        </w:rPr>
        <w:t>»</w:t>
      </w:r>
      <w:r w:rsidR="000D7D33" w:rsidRPr="004D5FF7">
        <w:rPr>
          <w:rFonts w:ascii="Times New Roman" w:hAnsi="Times New Roman" w:cs="Times New Roman"/>
          <w:color w:val="000000" w:themeColor="text1"/>
          <w:sz w:val="26"/>
          <w:szCs w:val="26"/>
        </w:rPr>
        <w:t>.</w:t>
      </w:r>
    </w:p>
    <w:p w:rsidR="00B67FB6" w:rsidRPr="004D5FF7" w:rsidRDefault="002F0FFB" w:rsidP="004D5FF7">
      <w:pPr>
        <w:pStyle w:val="a9"/>
        <w:spacing w:after="0" w:line="240" w:lineRule="auto"/>
        <w:ind w:left="0" w:firstLine="426"/>
        <w:jc w:val="both"/>
        <w:rPr>
          <w:rFonts w:ascii="Times New Roman" w:hAnsi="Times New Roman" w:cs="Times New Roman"/>
          <w:color w:val="000000" w:themeColor="text1"/>
          <w:sz w:val="26"/>
          <w:szCs w:val="26"/>
        </w:rPr>
      </w:pPr>
      <w:proofErr w:type="gramStart"/>
      <w:r w:rsidRPr="004D5FF7">
        <w:rPr>
          <w:rFonts w:ascii="Times New Roman" w:hAnsi="Times New Roman" w:cs="Times New Roman"/>
          <w:color w:val="000000" w:themeColor="text1"/>
          <w:sz w:val="26"/>
          <w:szCs w:val="26"/>
        </w:rPr>
        <w:t>Также не</w:t>
      </w:r>
      <w:r w:rsidR="00023F5F" w:rsidRPr="004D5FF7">
        <w:rPr>
          <w:rFonts w:ascii="Times New Roman" w:hAnsi="Times New Roman" w:cs="Times New Roman"/>
          <w:color w:val="000000" w:themeColor="text1"/>
          <w:sz w:val="26"/>
          <w:szCs w:val="26"/>
        </w:rPr>
        <w:t xml:space="preserve">т необходимости </w:t>
      </w:r>
      <w:r w:rsidR="00767F33" w:rsidRPr="004D5FF7">
        <w:rPr>
          <w:rFonts w:ascii="Times New Roman" w:hAnsi="Times New Roman" w:cs="Times New Roman"/>
          <w:color w:val="000000" w:themeColor="text1"/>
          <w:sz w:val="26"/>
          <w:szCs w:val="26"/>
        </w:rPr>
        <w:t>«</w:t>
      </w:r>
      <w:r w:rsidR="00674D9C" w:rsidRPr="004D5FF7">
        <w:rPr>
          <w:rFonts w:ascii="Times New Roman" w:hAnsi="Times New Roman" w:cs="Times New Roman"/>
          <w:color w:val="000000" w:themeColor="text1"/>
          <w:sz w:val="26"/>
          <w:szCs w:val="26"/>
        </w:rPr>
        <w:t>перекр</w:t>
      </w:r>
      <w:r w:rsidR="00023F5F" w:rsidRPr="004D5FF7">
        <w:rPr>
          <w:rFonts w:ascii="Times New Roman" w:hAnsi="Times New Roman" w:cs="Times New Roman"/>
          <w:color w:val="000000" w:themeColor="text1"/>
          <w:sz w:val="26"/>
          <w:szCs w:val="26"/>
        </w:rPr>
        <w:t xml:space="preserve">аивать» под </w:t>
      </w:r>
      <w:r w:rsidR="00874060" w:rsidRPr="004D5FF7">
        <w:rPr>
          <w:rFonts w:ascii="Times New Roman" w:hAnsi="Times New Roman" w:cs="Times New Roman"/>
          <w:color w:val="000000" w:themeColor="text1"/>
          <w:sz w:val="26"/>
          <w:szCs w:val="26"/>
        </w:rPr>
        <w:t>Ж-3</w:t>
      </w:r>
      <w:r w:rsidR="00195565" w:rsidRPr="004D5FF7">
        <w:rPr>
          <w:rFonts w:ascii="Times New Roman" w:hAnsi="Times New Roman" w:cs="Times New Roman"/>
          <w:color w:val="000000" w:themeColor="text1"/>
          <w:sz w:val="26"/>
          <w:szCs w:val="26"/>
        </w:rPr>
        <w:t xml:space="preserve"> стоящ</w:t>
      </w:r>
      <w:r w:rsidR="00023F5F" w:rsidRPr="004D5FF7">
        <w:rPr>
          <w:rFonts w:ascii="Times New Roman" w:hAnsi="Times New Roman" w:cs="Times New Roman"/>
          <w:color w:val="000000" w:themeColor="text1"/>
          <w:sz w:val="26"/>
          <w:szCs w:val="26"/>
        </w:rPr>
        <w:t>ую</w:t>
      </w:r>
      <w:r w:rsidR="00195565" w:rsidRPr="004D5FF7">
        <w:rPr>
          <w:rFonts w:ascii="Times New Roman" w:hAnsi="Times New Roman" w:cs="Times New Roman"/>
          <w:color w:val="000000" w:themeColor="text1"/>
          <w:sz w:val="26"/>
          <w:szCs w:val="26"/>
        </w:rPr>
        <w:t xml:space="preserve"> на</w:t>
      </w:r>
      <w:r w:rsidR="00564FAE" w:rsidRPr="004D5FF7">
        <w:rPr>
          <w:rFonts w:ascii="Times New Roman" w:hAnsi="Times New Roman" w:cs="Times New Roman"/>
          <w:color w:val="000000" w:themeColor="text1"/>
          <w:sz w:val="26"/>
          <w:szCs w:val="26"/>
        </w:rPr>
        <w:t xml:space="preserve"> </w:t>
      </w:r>
      <w:r w:rsidR="00674D9C" w:rsidRPr="004D5FF7">
        <w:rPr>
          <w:rFonts w:ascii="Times New Roman" w:hAnsi="Times New Roman" w:cs="Times New Roman"/>
          <w:color w:val="000000" w:themeColor="text1"/>
          <w:sz w:val="26"/>
          <w:szCs w:val="26"/>
        </w:rPr>
        <w:t xml:space="preserve">кадастровом учете </w:t>
      </w:r>
      <w:r w:rsidR="007B2DDE" w:rsidRPr="004D5FF7">
        <w:rPr>
          <w:rFonts w:ascii="Times New Roman" w:hAnsi="Times New Roman" w:cs="Times New Roman"/>
          <w:color w:val="000000" w:themeColor="text1"/>
          <w:sz w:val="26"/>
          <w:szCs w:val="26"/>
        </w:rPr>
        <w:t>от</w:t>
      </w:r>
      <w:r w:rsidR="007B2DDE" w:rsidRPr="004D5FF7">
        <w:rPr>
          <w:rFonts w:ascii="Times New Roman" w:hAnsi="Times New Roman" w:cs="Times New Roman"/>
          <w:color w:val="000000" w:themeColor="text1"/>
          <w:sz w:val="26"/>
          <w:szCs w:val="26"/>
          <w:shd w:val="clear" w:color="auto" w:fill="FFFFFF"/>
        </w:rPr>
        <w:t xml:space="preserve"> 20.04.2020 г. </w:t>
      </w:r>
      <w:r w:rsidR="00023F5F" w:rsidRPr="004D5FF7">
        <w:rPr>
          <w:rFonts w:ascii="Times New Roman" w:hAnsi="Times New Roman" w:cs="Times New Roman"/>
          <w:color w:val="000000" w:themeColor="text1"/>
          <w:sz w:val="26"/>
          <w:szCs w:val="26"/>
          <w:shd w:val="clear" w:color="auto" w:fill="FFFFFF"/>
        </w:rPr>
        <w:t xml:space="preserve">зону </w:t>
      </w:r>
      <w:r w:rsidR="007B2DDE" w:rsidRPr="004D5FF7">
        <w:rPr>
          <w:rFonts w:ascii="Times New Roman" w:hAnsi="Times New Roman" w:cs="Times New Roman"/>
          <w:color w:val="000000" w:themeColor="text1"/>
          <w:sz w:val="26"/>
          <w:szCs w:val="26"/>
          <w:shd w:val="clear" w:color="auto" w:fill="FFFFFF"/>
        </w:rPr>
        <w:t xml:space="preserve">с видом </w:t>
      </w:r>
      <w:r w:rsidR="00023F5F" w:rsidRPr="004D5FF7">
        <w:rPr>
          <w:rFonts w:ascii="Times New Roman" w:hAnsi="Times New Roman" w:cs="Times New Roman"/>
          <w:color w:val="000000" w:themeColor="text1"/>
          <w:sz w:val="26"/>
          <w:szCs w:val="26"/>
          <w:shd w:val="clear" w:color="auto" w:fill="FFFFFF"/>
        </w:rPr>
        <w:t>ра</w:t>
      </w:r>
      <w:r w:rsidR="00110E68" w:rsidRPr="004D5FF7">
        <w:rPr>
          <w:rFonts w:ascii="Times New Roman" w:hAnsi="Times New Roman" w:cs="Times New Roman"/>
          <w:color w:val="000000" w:themeColor="text1"/>
          <w:sz w:val="26"/>
          <w:szCs w:val="26"/>
          <w:shd w:val="clear" w:color="auto" w:fill="FFFFFF"/>
        </w:rPr>
        <w:t>зрешенного использования</w:t>
      </w:r>
      <w:r w:rsidR="007B2DDE" w:rsidRPr="004D5FF7">
        <w:rPr>
          <w:rFonts w:ascii="Times New Roman" w:hAnsi="Times New Roman" w:cs="Times New Roman"/>
          <w:color w:val="000000" w:themeColor="text1"/>
          <w:sz w:val="26"/>
          <w:szCs w:val="26"/>
          <w:shd w:val="clear" w:color="auto" w:fill="FFFFFF"/>
        </w:rPr>
        <w:t xml:space="preserve"> «</w:t>
      </w:r>
      <w:r w:rsidR="00195565" w:rsidRPr="004D5FF7">
        <w:rPr>
          <w:rFonts w:ascii="Times New Roman" w:hAnsi="Times New Roman" w:cs="Times New Roman"/>
          <w:color w:val="000000" w:themeColor="text1"/>
          <w:sz w:val="26"/>
          <w:szCs w:val="26"/>
        </w:rPr>
        <w:t xml:space="preserve">Для общественно-деловых целей </w:t>
      </w:r>
      <w:r w:rsidR="00045F15" w:rsidRPr="004D5FF7">
        <w:rPr>
          <w:rFonts w:ascii="Times New Roman" w:hAnsi="Times New Roman" w:cs="Times New Roman"/>
          <w:color w:val="000000" w:themeColor="text1"/>
          <w:sz w:val="26"/>
          <w:szCs w:val="26"/>
        </w:rPr>
        <w:t>под здания, для размещения объектов торговли, общественного питания и бытового обслуживания,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r w:rsidR="007B2DDE" w:rsidRPr="004D5FF7">
        <w:rPr>
          <w:rFonts w:ascii="Times New Roman" w:hAnsi="Times New Roman" w:cs="Times New Roman"/>
          <w:i/>
          <w:iCs/>
          <w:color w:val="000000" w:themeColor="text1"/>
          <w:sz w:val="26"/>
          <w:szCs w:val="26"/>
        </w:rPr>
        <w:t>»</w:t>
      </w:r>
      <w:r w:rsidR="00110E68" w:rsidRPr="004D5FF7">
        <w:rPr>
          <w:rFonts w:ascii="Times New Roman" w:hAnsi="Times New Roman" w:cs="Times New Roman"/>
          <w:i/>
          <w:iCs/>
          <w:color w:val="000000" w:themeColor="text1"/>
          <w:sz w:val="26"/>
          <w:szCs w:val="26"/>
        </w:rPr>
        <w:t xml:space="preserve"> </w:t>
      </w:r>
      <w:r w:rsidR="00110E68" w:rsidRPr="004D5FF7">
        <w:rPr>
          <w:rFonts w:ascii="Times New Roman" w:hAnsi="Times New Roman" w:cs="Times New Roman"/>
          <w:iCs/>
          <w:color w:val="000000" w:themeColor="text1"/>
          <w:sz w:val="26"/>
          <w:szCs w:val="26"/>
        </w:rPr>
        <w:t>(по ул. 5-я Северная-территория бывшего автопарка)</w:t>
      </w:r>
      <w:r w:rsidR="00706823" w:rsidRPr="004D5FF7">
        <w:rPr>
          <w:rFonts w:ascii="Times New Roman" w:hAnsi="Times New Roman" w:cs="Times New Roman"/>
          <w:iCs/>
          <w:color w:val="000000" w:themeColor="text1"/>
          <w:sz w:val="26"/>
          <w:szCs w:val="26"/>
        </w:rPr>
        <w:t>.</w:t>
      </w:r>
      <w:proofErr w:type="gramEnd"/>
      <w:r w:rsidR="00706823" w:rsidRPr="004D5FF7">
        <w:rPr>
          <w:rFonts w:ascii="Times New Roman" w:hAnsi="Times New Roman" w:cs="Times New Roman"/>
          <w:iCs/>
          <w:color w:val="000000" w:themeColor="text1"/>
          <w:sz w:val="26"/>
          <w:szCs w:val="26"/>
        </w:rPr>
        <w:t xml:space="preserve"> </w:t>
      </w:r>
      <w:r w:rsidR="00706823" w:rsidRPr="004D5FF7">
        <w:rPr>
          <w:rFonts w:ascii="Times New Roman" w:hAnsi="Times New Roman" w:cs="Times New Roman"/>
          <w:color w:val="000000" w:themeColor="text1"/>
          <w:sz w:val="26"/>
          <w:szCs w:val="26"/>
        </w:rPr>
        <w:t xml:space="preserve">При </w:t>
      </w:r>
      <w:r w:rsidR="00110E68" w:rsidRPr="004D5FF7">
        <w:rPr>
          <w:rFonts w:ascii="Times New Roman" w:hAnsi="Times New Roman" w:cs="Times New Roman"/>
          <w:color w:val="000000" w:themeColor="text1"/>
          <w:sz w:val="26"/>
          <w:szCs w:val="26"/>
        </w:rPr>
        <w:t xml:space="preserve">этом </w:t>
      </w:r>
      <w:r w:rsidR="00765F89" w:rsidRPr="004D5FF7">
        <w:rPr>
          <w:rFonts w:ascii="Times New Roman" w:hAnsi="Times New Roman" w:cs="Times New Roman"/>
          <w:color w:val="000000" w:themeColor="text1"/>
          <w:sz w:val="26"/>
          <w:szCs w:val="26"/>
        </w:rPr>
        <w:t>пересек</w:t>
      </w:r>
      <w:r w:rsidR="00110E68" w:rsidRPr="004D5FF7">
        <w:rPr>
          <w:rFonts w:ascii="Times New Roman" w:hAnsi="Times New Roman" w:cs="Times New Roman"/>
          <w:color w:val="000000" w:themeColor="text1"/>
          <w:sz w:val="26"/>
          <w:szCs w:val="26"/>
        </w:rPr>
        <w:t>ается</w:t>
      </w:r>
      <w:r w:rsidR="00765F89" w:rsidRPr="004D5FF7">
        <w:rPr>
          <w:rFonts w:ascii="Times New Roman" w:hAnsi="Times New Roman" w:cs="Times New Roman"/>
          <w:color w:val="000000" w:themeColor="text1"/>
          <w:sz w:val="26"/>
          <w:szCs w:val="26"/>
        </w:rPr>
        <w:t xml:space="preserve"> </w:t>
      </w:r>
      <w:r w:rsidR="00F8798E" w:rsidRPr="004D5FF7">
        <w:rPr>
          <w:rFonts w:ascii="Times New Roman" w:hAnsi="Times New Roman" w:cs="Times New Roman"/>
          <w:color w:val="000000" w:themeColor="text1"/>
          <w:sz w:val="26"/>
          <w:szCs w:val="26"/>
        </w:rPr>
        <w:t>кадастровый участок 55:36:000000:136014</w:t>
      </w:r>
      <w:r w:rsidR="001B248C" w:rsidRPr="004D5FF7">
        <w:rPr>
          <w:rFonts w:ascii="Times New Roman" w:hAnsi="Times New Roman" w:cs="Times New Roman"/>
          <w:color w:val="000000" w:themeColor="text1"/>
          <w:sz w:val="26"/>
          <w:szCs w:val="26"/>
        </w:rPr>
        <w:t xml:space="preserve"> от 24.01.2015 г.</w:t>
      </w:r>
      <w:r w:rsidR="00B67FB6" w:rsidRPr="004D5FF7">
        <w:rPr>
          <w:rFonts w:ascii="Times New Roman" w:hAnsi="Times New Roman" w:cs="Times New Roman"/>
          <w:color w:val="000000" w:themeColor="text1"/>
          <w:sz w:val="26"/>
          <w:szCs w:val="26"/>
        </w:rPr>
        <w:t xml:space="preserve"> На земельном участке расположена автомобильная дорога общего пользования местного значения улица 5-я Северная (от улицы Волховстроя до улицы Челюскинцев), идентификационный номер 52-401-382 ОП МГ 078</w:t>
      </w:r>
      <w:r w:rsidR="00110E68" w:rsidRPr="004D5FF7">
        <w:rPr>
          <w:rFonts w:ascii="Times New Roman" w:hAnsi="Times New Roman" w:cs="Times New Roman"/>
          <w:color w:val="000000" w:themeColor="text1"/>
          <w:sz w:val="26"/>
          <w:szCs w:val="26"/>
        </w:rPr>
        <w:t>.</w:t>
      </w:r>
    </w:p>
    <w:p w:rsidR="00975781" w:rsidRPr="004D5FF7" w:rsidRDefault="00975781"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 xml:space="preserve">В целях упорядочения и стилевого единства уличных </w:t>
      </w:r>
      <w:proofErr w:type="gramStart"/>
      <w:r w:rsidRPr="004D5FF7">
        <w:rPr>
          <w:rFonts w:ascii="Times New Roman" w:hAnsi="Times New Roman" w:cs="Times New Roman"/>
          <w:color w:val="000000" w:themeColor="text1"/>
          <w:sz w:val="26"/>
          <w:szCs w:val="26"/>
        </w:rPr>
        <w:t>фасадов</w:t>
      </w:r>
      <w:proofErr w:type="gramEnd"/>
      <w:r w:rsidRPr="004D5FF7">
        <w:rPr>
          <w:rFonts w:ascii="Times New Roman" w:hAnsi="Times New Roman" w:cs="Times New Roman"/>
          <w:color w:val="000000" w:themeColor="text1"/>
          <w:sz w:val="26"/>
          <w:szCs w:val="26"/>
        </w:rPr>
        <w:t xml:space="preserve"> жилых и общественных зданий </w:t>
      </w:r>
      <w:r w:rsidR="00556D56" w:rsidRPr="004D5FF7">
        <w:rPr>
          <w:rFonts w:ascii="Times New Roman" w:hAnsi="Times New Roman" w:cs="Times New Roman"/>
          <w:color w:val="000000" w:themeColor="text1"/>
          <w:sz w:val="26"/>
          <w:szCs w:val="26"/>
        </w:rPr>
        <w:t>установить правила</w:t>
      </w:r>
      <w:r w:rsidRPr="004D5FF7">
        <w:rPr>
          <w:rFonts w:ascii="Times New Roman" w:hAnsi="Times New Roman" w:cs="Times New Roman"/>
          <w:color w:val="000000" w:themeColor="text1"/>
          <w:sz w:val="26"/>
          <w:szCs w:val="26"/>
        </w:rPr>
        <w:t xml:space="preserve"> по согласованию всех изменяемых элементов уличных фасадов многоэтажных зданий: входов, крылец, размещение реклам, остекление лоджий и балконов, ограждений территорий со стороны улиц и набережных в архитектурных комиссиях административных округов города Омска.</w:t>
      </w:r>
    </w:p>
    <w:p w:rsidR="00110E68" w:rsidRPr="004D5FF7" w:rsidRDefault="004D5B3B" w:rsidP="004D5FF7">
      <w:pPr>
        <w:spacing w:after="0" w:line="240" w:lineRule="auto"/>
        <w:ind w:firstLine="426"/>
        <w:jc w:val="both"/>
        <w:rPr>
          <w:rFonts w:ascii="Times New Roman" w:hAnsi="Times New Roman" w:cs="Times New Roman"/>
          <w:color w:val="000000" w:themeColor="text1"/>
          <w:sz w:val="26"/>
          <w:szCs w:val="26"/>
        </w:rPr>
      </w:pPr>
      <w:r w:rsidRPr="004D5FF7">
        <w:rPr>
          <w:rFonts w:ascii="Times New Roman" w:hAnsi="Times New Roman" w:cs="Times New Roman"/>
          <w:color w:val="000000" w:themeColor="text1"/>
          <w:sz w:val="26"/>
          <w:szCs w:val="26"/>
        </w:rPr>
        <w:t>По анализу установленных в проекте Правил</w:t>
      </w:r>
      <w:r w:rsidR="00391806" w:rsidRPr="004D5FF7">
        <w:rPr>
          <w:rFonts w:ascii="Times New Roman" w:hAnsi="Times New Roman" w:cs="Times New Roman"/>
          <w:color w:val="000000" w:themeColor="text1"/>
          <w:sz w:val="26"/>
          <w:szCs w:val="26"/>
        </w:rPr>
        <w:t xml:space="preserve"> терри</w:t>
      </w:r>
      <w:r w:rsidR="00FE70C7" w:rsidRPr="004D5FF7">
        <w:rPr>
          <w:rFonts w:ascii="Times New Roman" w:hAnsi="Times New Roman" w:cs="Times New Roman"/>
          <w:color w:val="000000" w:themeColor="text1"/>
          <w:sz w:val="26"/>
          <w:szCs w:val="26"/>
        </w:rPr>
        <w:t>ториальных зон и их</w:t>
      </w:r>
      <w:r w:rsidRPr="004D5FF7">
        <w:rPr>
          <w:rFonts w:ascii="Times New Roman" w:hAnsi="Times New Roman" w:cs="Times New Roman"/>
          <w:color w:val="000000" w:themeColor="text1"/>
          <w:sz w:val="26"/>
          <w:szCs w:val="26"/>
        </w:rPr>
        <w:t xml:space="preserve"> регламентов в целом можно сделать вывод о неэффективности использования городских территорий и,</w:t>
      </w:r>
      <w:r w:rsidR="00561510" w:rsidRPr="004D5FF7">
        <w:rPr>
          <w:rFonts w:ascii="Times New Roman" w:hAnsi="Times New Roman" w:cs="Times New Roman"/>
          <w:color w:val="000000" w:themeColor="text1"/>
          <w:sz w:val="26"/>
          <w:szCs w:val="26"/>
        </w:rPr>
        <w:t xml:space="preserve"> </w:t>
      </w:r>
      <w:r w:rsidRPr="004D5FF7">
        <w:rPr>
          <w:rFonts w:ascii="Times New Roman" w:hAnsi="Times New Roman" w:cs="Times New Roman"/>
          <w:color w:val="000000" w:themeColor="text1"/>
          <w:sz w:val="26"/>
          <w:szCs w:val="26"/>
        </w:rPr>
        <w:t xml:space="preserve">к сожалению, непониманию проектного процесса по формированию застройки города. Архитекторы неизбежно столкнутся с ненужными ограничениями в </w:t>
      </w:r>
      <w:r w:rsidR="00110E68" w:rsidRPr="004D5FF7">
        <w:rPr>
          <w:rFonts w:ascii="Times New Roman" w:hAnsi="Times New Roman" w:cs="Times New Roman"/>
          <w:color w:val="000000" w:themeColor="text1"/>
          <w:sz w:val="26"/>
          <w:szCs w:val="26"/>
        </w:rPr>
        <w:t>работе</w:t>
      </w:r>
      <w:r w:rsidRPr="004D5FF7">
        <w:rPr>
          <w:rFonts w:ascii="Times New Roman" w:hAnsi="Times New Roman" w:cs="Times New Roman"/>
          <w:color w:val="000000" w:themeColor="text1"/>
          <w:sz w:val="26"/>
          <w:szCs w:val="26"/>
        </w:rPr>
        <w:t xml:space="preserve"> при проектировании любых объектов.</w:t>
      </w:r>
      <w:r w:rsidR="002065E5" w:rsidRPr="004D5FF7">
        <w:rPr>
          <w:rFonts w:ascii="Times New Roman" w:hAnsi="Times New Roman" w:cs="Times New Roman"/>
          <w:color w:val="000000" w:themeColor="text1"/>
          <w:sz w:val="26"/>
          <w:szCs w:val="26"/>
        </w:rPr>
        <w:t xml:space="preserve"> </w:t>
      </w:r>
    </w:p>
    <w:p w:rsidR="0007305D" w:rsidRDefault="0007305D" w:rsidP="0060781F">
      <w:pPr>
        <w:spacing w:after="0" w:line="240" w:lineRule="auto"/>
        <w:ind w:right="-143" w:firstLine="709"/>
        <w:jc w:val="both"/>
        <w:rPr>
          <w:rFonts w:ascii="Times New Roman" w:hAnsi="Times New Roman" w:cs="Times New Roman"/>
          <w:sz w:val="26"/>
          <w:szCs w:val="26"/>
        </w:rPr>
      </w:pPr>
    </w:p>
    <w:p w:rsidR="004D5FF7" w:rsidRPr="004D5FF7" w:rsidRDefault="004D5FF7" w:rsidP="004D5FF7">
      <w:pPr>
        <w:spacing w:after="0" w:line="240" w:lineRule="auto"/>
        <w:ind w:right="-143"/>
        <w:jc w:val="both"/>
        <w:rPr>
          <w:rFonts w:ascii="Times New Roman" w:hAnsi="Times New Roman" w:cs="Times New Roman"/>
          <w:sz w:val="26"/>
          <w:szCs w:val="26"/>
        </w:rPr>
      </w:pPr>
      <w:r w:rsidRPr="004D5FF7">
        <w:rPr>
          <w:rFonts w:ascii="Times New Roman" w:hAnsi="Times New Roman" w:cs="Times New Roman"/>
        </w:rPr>
        <w:t>Исп. Л.К. Маслова</w:t>
      </w:r>
    </w:p>
    <w:sectPr w:rsidR="004D5FF7" w:rsidRPr="004D5FF7" w:rsidSect="004D5FF7">
      <w:headerReference w:type="default" r:id="rId7"/>
      <w:footerReference w:type="default" r:id="rId8"/>
      <w:pgSz w:w="11906" w:h="16838"/>
      <w:pgMar w:top="426" w:right="566" w:bottom="28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5E" w:rsidRDefault="00B07A5E" w:rsidP="00AB0C4F">
      <w:pPr>
        <w:spacing w:after="0" w:line="240" w:lineRule="auto"/>
      </w:pPr>
      <w:r>
        <w:separator/>
      </w:r>
    </w:p>
  </w:endnote>
  <w:endnote w:type="continuationSeparator" w:id="0">
    <w:p w:rsidR="00B07A5E" w:rsidRDefault="00B07A5E" w:rsidP="00AB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0F" w:rsidRPr="00EB77FE" w:rsidRDefault="00F24DAB">
    <w:pPr>
      <w:pStyle w:val="a5"/>
      <w:rPr>
        <w:sz w:val="18"/>
      </w:rPr>
    </w:pPr>
    <w:r>
      <w:t xml:space="preserve">    Еще</w:t>
    </w:r>
    <w:r w:rsidR="00EB77F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5E" w:rsidRDefault="00B07A5E" w:rsidP="00AB0C4F">
      <w:pPr>
        <w:spacing w:after="0" w:line="240" w:lineRule="auto"/>
      </w:pPr>
      <w:r>
        <w:separator/>
      </w:r>
    </w:p>
  </w:footnote>
  <w:footnote w:type="continuationSeparator" w:id="0">
    <w:p w:rsidR="00B07A5E" w:rsidRDefault="00B07A5E" w:rsidP="00AB0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29389"/>
      <w:docPartObj>
        <w:docPartGallery w:val="Page Numbers (Top of Page)"/>
        <w:docPartUnique/>
      </w:docPartObj>
    </w:sdtPr>
    <w:sdtContent>
      <w:p w:rsidR="00860FF4" w:rsidRDefault="00D2717F">
        <w:pPr>
          <w:pStyle w:val="a3"/>
          <w:jc w:val="right"/>
        </w:pPr>
        <w:r>
          <w:fldChar w:fldCharType="begin"/>
        </w:r>
        <w:r w:rsidR="00860FF4">
          <w:instrText>PAGE   \* MERGEFORMAT</w:instrText>
        </w:r>
        <w:r>
          <w:fldChar w:fldCharType="separate"/>
        </w:r>
        <w:r w:rsidR="004D5FF7">
          <w:rPr>
            <w:noProof/>
          </w:rPr>
          <w:t>2</w:t>
        </w:r>
        <w:r>
          <w:fldChar w:fldCharType="end"/>
        </w:r>
      </w:p>
    </w:sdtContent>
  </w:sdt>
  <w:p w:rsidR="000122A9" w:rsidRDefault="000122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30317301"/>
    <w:multiLevelType w:val="hybridMultilevel"/>
    <w:tmpl w:val="03983428"/>
    <w:lvl w:ilvl="0" w:tplc="BCF6CE6A">
      <w:start w:val="1"/>
      <w:numFmt w:val="decimal"/>
      <w:lvlText w:val="%1."/>
      <w:lvlJc w:val="left"/>
      <w:pPr>
        <w:ind w:left="786"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360F0B89"/>
    <w:multiLevelType w:val="hybridMultilevel"/>
    <w:tmpl w:val="B732AB0E"/>
    <w:lvl w:ilvl="0" w:tplc="3C0AA7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CDB6F8D"/>
    <w:multiLevelType w:val="multilevel"/>
    <w:tmpl w:val="7B980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B47425"/>
    <w:multiLevelType w:val="hybridMultilevel"/>
    <w:tmpl w:val="476C7D78"/>
    <w:lvl w:ilvl="0" w:tplc="BCF6CE6A">
      <w:start w:val="1"/>
      <w:numFmt w:val="decimal"/>
      <w:lvlText w:val="%1."/>
      <w:lvlJc w:val="left"/>
      <w:pPr>
        <w:ind w:left="786"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319C9"/>
    <w:rsid w:val="00004DCC"/>
    <w:rsid w:val="00005F31"/>
    <w:rsid w:val="00010699"/>
    <w:rsid w:val="00010EF8"/>
    <w:rsid w:val="000122A9"/>
    <w:rsid w:val="0002127A"/>
    <w:rsid w:val="00021D7A"/>
    <w:rsid w:val="0002258F"/>
    <w:rsid w:val="00023F5F"/>
    <w:rsid w:val="0004456C"/>
    <w:rsid w:val="00045F15"/>
    <w:rsid w:val="0007305D"/>
    <w:rsid w:val="00077A0C"/>
    <w:rsid w:val="00081FBF"/>
    <w:rsid w:val="00087032"/>
    <w:rsid w:val="0008732C"/>
    <w:rsid w:val="000934E7"/>
    <w:rsid w:val="000941EC"/>
    <w:rsid w:val="000A049A"/>
    <w:rsid w:val="000C1F78"/>
    <w:rsid w:val="000C31D8"/>
    <w:rsid w:val="000D7D33"/>
    <w:rsid w:val="000F2ACC"/>
    <w:rsid w:val="00110E68"/>
    <w:rsid w:val="00133058"/>
    <w:rsid w:val="00144FE3"/>
    <w:rsid w:val="00154409"/>
    <w:rsid w:val="001548F0"/>
    <w:rsid w:val="0016131C"/>
    <w:rsid w:val="001761E5"/>
    <w:rsid w:val="00187B42"/>
    <w:rsid w:val="001944C6"/>
    <w:rsid w:val="001945A6"/>
    <w:rsid w:val="00195565"/>
    <w:rsid w:val="001B248C"/>
    <w:rsid w:val="001B3B5A"/>
    <w:rsid w:val="001C5316"/>
    <w:rsid w:val="001F4AA7"/>
    <w:rsid w:val="001F5939"/>
    <w:rsid w:val="002065E5"/>
    <w:rsid w:val="00232650"/>
    <w:rsid w:val="0023741E"/>
    <w:rsid w:val="002515E1"/>
    <w:rsid w:val="002766EB"/>
    <w:rsid w:val="00276FA5"/>
    <w:rsid w:val="00284E37"/>
    <w:rsid w:val="0029174F"/>
    <w:rsid w:val="002B30BC"/>
    <w:rsid w:val="002B6DFC"/>
    <w:rsid w:val="002B7950"/>
    <w:rsid w:val="002C0B35"/>
    <w:rsid w:val="002C37D7"/>
    <w:rsid w:val="002D7933"/>
    <w:rsid w:val="002F0FFB"/>
    <w:rsid w:val="002F22D4"/>
    <w:rsid w:val="003037A6"/>
    <w:rsid w:val="003070A0"/>
    <w:rsid w:val="003127C7"/>
    <w:rsid w:val="00317DA6"/>
    <w:rsid w:val="00363CE2"/>
    <w:rsid w:val="00374E7A"/>
    <w:rsid w:val="00391806"/>
    <w:rsid w:val="00393B41"/>
    <w:rsid w:val="003B7880"/>
    <w:rsid w:val="003C18F0"/>
    <w:rsid w:val="003C1E64"/>
    <w:rsid w:val="003C75E8"/>
    <w:rsid w:val="003D15D5"/>
    <w:rsid w:val="003E307F"/>
    <w:rsid w:val="003F57CF"/>
    <w:rsid w:val="00400E38"/>
    <w:rsid w:val="0041530A"/>
    <w:rsid w:val="00431003"/>
    <w:rsid w:val="004403FA"/>
    <w:rsid w:val="004543A3"/>
    <w:rsid w:val="0045725E"/>
    <w:rsid w:val="004628AC"/>
    <w:rsid w:val="00462DE7"/>
    <w:rsid w:val="0046366A"/>
    <w:rsid w:val="004756C6"/>
    <w:rsid w:val="00477290"/>
    <w:rsid w:val="00483B85"/>
    <w:rsid w:val="004C1D87"/>
    <w:rsid w:val="004C35C8"/>
    <w:rsid w:val="004D5B3B"/>
    <w:rsid w:val="004D5FF7"/>
    <w:rsid w:val="004E2F4F"/>
    <w:rsid w:val="004E718C"/>
    <w:rsid w:val="004F4BEF"/>
    <w:rsid w:val="00500DB7"/>
    <w:rsid w:val="00511EF5"/>
    <w:rsid w:val="00556D56"/>
    <w:rsid w:val="00561510"/>
    <w:rsid w:val="00564FAE"/>
    <w:rsid w:val="005841E1"/>
    <w:rsid w:val="00592C9F"/>
    <w:rsid w:val="005A1415"/>
    <w:rsid w:val="005B30C0"/>
    <w:rsid w:val="005C79B3"/>
    <w:rsid w:val="005D096C"/>
    <w:rsid w:val="005D4035"/>
    <w:rsid w:val="005D66F1"/>
    <w:rsid w:val="005D74D0"/>
    <w:rsid w:val="0060781F"/>
    <w:rsid w:val="00621FAF"/>
    <w:rsid w:val="006319C9"/>
    <w:rsid w:val="0064541E"/>
    <w:rsid w:val="006520FA"/>
    <w:rsid w:val="00674D9C"/>
    <w:rsid w:val="006B5C7C"/>
    <w:rsid w:val="006D44DE"/>
    <w:rsid w:val="00706823"/>
    <w:rsid w:val="007076B0"/>
    <w:rsid w:val="00720C2E"/>
    <w:rsid w:val="00723365"/>
    <w:rsid w:val="00732D64"/>
    <w:rsid w:val="00740964"/>
    <w:rsid w:val="00742B41"/>
    <w:rsid w:val="00754D69"/>
    <w:rsid w:val="00756CC2"/>
    <w:rsid w:val="00763CCC"/>
    <w:rsid w:val="00765F89"/>
    <w:rsid w:val="00767F33"/>
    <w:rsid w:val="00780E07"/>
    <w:rsid w:val="007868AE"/>
    <w:rsid w:val="00791BE4"/>
    <w:rsid w:val="007959FB"/>
    <w:rsid w:val="007B2DDE"/>
    <w:rsid w:val="007C1E3C"/>
    <w:rsid w:val="007E3627"/>
    <w:rsid w:val="007E3740"/>
    <w:rsid w:val="008141A2"/>
    <w:rsid w:val="0082439C"/>
    <w:rsid w:val="00832009"/>
    <w:rsid w:val="008327AB"/>
    <w:rsid w:val="0083372A"/>
    <w:rsid w:val="00833800"/>
    <w:rsid w:val="00854032"/>
    <w:rsid w:val="00860FF4"/>
    <w:rsid w:val="00865B82"/>
    <w:rsid w:val="00874060"/>
    <w:rsid w:val="00886BC8"/>
    <w:rsid w:val="008918A4"/>
    <w:rsid w:val="00895613"/>
    <w:rsid w:val="00897422"/>
    <w:rsid w:val="008B503A"/>
    <w:rsid w:val="00902EDE"/>
    <w:rsid w:val="00903EEE"/>
    <w:rsid w:val="00915436"/>
    <w:rsid w:val="00930F25"/>
    <w:rsid w:val="009321D1"/>
    <w:rsid w:val="00933379"/>
    <w:rsid w:val="00934607"/>
    <w:rsid w:val="009530E1"/>
    <w:rsid w:val="00974099"/>
    <w:rsid w:val="00975781"/>
    <w:rsid w:val="009A48FD"/>
    <w:rsid w:val="009A6765"/>
    <w:rsid w:val="009D2041"/>
    <w:rsid w:val="009F572E"/>
    <w:rsid w:val="009F78E8"/>
    <w:rsid w:val="00A04DAE"/>
    <w:rsid w:val="00A10E59"/>
    <w:rsid w:val="00A1770F"/>
    <w:rsid w:val="00A259EF"/>
    <w:rsid w:val="00A26DDE"/>
    <w:rsid w:val="00A36B7C"/>
    <w:rsid w:val="00A40CFF"/>
    <w:rsid w:val="00A55D4A"/>
    <w:rsid w:val="00A60C52"/>
    <w:rsid w:val="00A862ED"/>
    <w:rsid w:val="00A917D6"/>
    <w:rsid w:val="00A95CA2"/>
    <w:rsid w:val="00AA25CC"/>
    <w:rsid w:val="00AB0C4F"/>
    <w:rsid w:val="00AB47F3"/>
    <w:rsid w:val="00AB6627"/>
    <w:rsid w:val="00AC1970"/>
    <w:rsid w:val="00AD0F0B"/>
    <w:rsid w:val="00AE207A"/>
    <w:rsid w:val="00AE308D"/>
    <w:rsid w:val="00B0339A"/>
    <w:rsid w:val="00B07A5E"/>
    <w:rsid w:val="00B15525"/>
    <w:rsid w:val="00B50E48"/>
    <w:rsid w:val="00B60637"/>
    <w:rsid w:val="00B64EF6"/>
    <w:rsid w:val="00B67FB6"/>
    <w:rsid w:val="00B7414F"/>
    <w:rsid w:val="00B74706"/>
    <w:rsid w:val="00B8246F"/>
    <w:rsid w:val="00B84933"/>
    <w:rsid w:val="00BA44A8"/>
    <w:rsid w:val="00C02C62"/>
    <w:rsid w:val="00C17C2D"/>
    <w:rsid w:val="00C4512F"/>
    <w:rsid w:val="00C63D5A"/>
    <w:rsid w:val="00CA1C8F"/>
    <w:rsid w:val="00CC49DF"/>
    <w:rsid w:val="00CD6FBE"/>
    <w:rsid w:val="00CF352F"/>
    <w:rsid w:val="00CF72E7"/>
    <w:rsid w:val="00D05475"/>
    <w:rsid w:val="00D12CC9"/>
    <w:rsid w:val="00D2717F"/>
    <w:rsid w:val="00D30B4D"/>
    <w:rsid w:val="00D314A3"/>
    <w:rsid w:val="00D34DB4"/>
    <w:rsid w:val="00D40C95"/>
    <w:rsid w:val="00D4498F"/>
    <w:rsid w:val="00D64526"/>
    <w:rsid w:val="00D76A26"/>
    <w:rsid w:val="00D76B3A"/>
    <w:rsid w:val="00D76C2D"/>
    <w:rsid w:val="00D8425B"/>
    <w:rsid w:val="00D9163F"/>
    <w:rsid w:val="00D91780"/>
    <w:rsid w:val="00DA13ED"/>
    <w:rsid w:val="00DB7CE5"/>
    <w:rsid w:val="00DD2446"/>
    <w:rsid w:val="00DE264D"/>
    <w:rsid w:val="00DE3D37"/>
    <w:rsid w:val="00DE613F"/>
    <w:rsid w:val="00DF26CC"/>
    <w:rsid w:val="00E07C82"/>
    <w:rsid w:val="00E14AFF"/>
    <w:rsid w:val="00E400E2"/>
    <w:rsid w:val="00E403B2"/>
    <w:rsid w:val="00E54E52"/>
    <w:rsid w:val="00E55C29"/>
    <w:rsid w:val="00E712D0"/>
    <w:rsid w:val="00E76806"/>
    <w:rsid w:val="00E81FDC"/>
    <w:rsid w:val="00EA0532"/>
    <w:rsid w:val="00EB77FE"/>
    <w:rsid w:val="00EC3297"/>
    <w:rsid w:val="00ED5C74"/>
    <w:rsid w:val="00EF53CC"/>
    <w:rsid w:val="00F13ED3"/>
    <w:rsid w:val="00F222F8"/>
    <w:rsid w:val="00F24DAB"/>
    <w:rsid w:val="00F32011"/>
    <w:rsid w:val="00F33D91"/>
    <w:rsid w:val="00F34402"/>
    <w:rsid w:val="00F40E30"/>
    <w:rsid w:val="00F50340"/>
    <w:rsid w:val="00F671D5"/>
    <w:rsid w:val="00F72D61"/>
    <w:rsid w:val="00F73CEC"/>
    <w:rsid w:val="00F8798E"/>
    <w:rsid w:val="00F900FE"/>
    <w:rsid w:val="00F92100"/>
    <w:rsid w:val="00FB63EB"/>
    <w:rsid w:val="00FC4BD4"/>
    <w:rsid w:val="00FE22AC"/>
    <w:rsid w:val="00FE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7F"/>
  </w:style>
  <w:style w:type="paragraph" w:styleId="1">
    <w:name w:val="heading 1"/>
    <w:basedOn w:val="a"/>
    <w:next w:val="a"/>
    <w:link w:val="10"/>
    <w:qFormat/>
    <w:rsid w:val="00D30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0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C4F"/>
  </w:style>
  <w:style w:type="paragraph" w:styleId="a5">
    <w:name w:val="footer"/>
    <w:basedOn w:val="a"/>
    <w:link w:val="a6"/>
    <w:uiPriority w:val="99"/>
    <w:unhideWhenUsed/>
    <w:rsid w:val="00AB0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C4F"/>
  </w:style>
  <w:style w:type="paragraph" w:styleId="a7">
    <w:name w:val="Balloon Text"/>
    <w:basedOn w:val="a"/>
    <w:link w:val="a8"/>
    <w:uiPriority w:val="99"/>
    <w:semiHidden/>
    <w:unhideWhenUsed/>
    <w:rsid w:val="002B7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7950"/>
    <w:rPr>
      <w:rFonts w:ascii="Tahoma" w:hAnsi="Tahoma" w:cs="Tahoma"/>
      <w:sz w:val="16"/>
      <w:szCs w:val="16"/>
    </w:rPr>
  </w:style>
  <w:style w:type="character" w:customStyle="1" w:styleId="10">
    <w:name w:val="Заголовок 1 Знак"/>
    <w:basedOn w:val="a0"/>
    <w:link w:val="1"/>
    <w:rsid w:val="00D30B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0B4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7959FB"/>
    <w:pPr>
      <w:ind w:left="720"/>
      <w:contextualSpacing/>
    </w:pPr>
  </w:style>
  <w:style w:type="character" w:styleId="aa">
    <w:name w:val="Hyperlink"/>
    <w:basedOn w:val="a0"/>
    <w:uiPriority w:val="99"/>
    <w:semiHidden/>
    <w:unhideWhenUsed/>
    <w:rsid w:val="000C1F78"/>
    <w:rPr>
      <w:color w:val="0000FF" w:themeColor="hyperlink"/>
      <w:u w:val="single"/>
    </w:rPr>
  </w:style>
  <w:style w:type="paragraph" w:customStyle="1" w:styleId="formattext">
    <w:name w:val="formattext"/>
    <w:basedOn w:val="a"/>
    <w:rsid w:val="000C1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C1F78"/>
    <w:pPr>
      <w:widowControl w:val="0"/>
      <w:snapToGrid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0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0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C4F"/>
  </w:style>
  <w:style w:type="paragraph" w:styleId="a5">
    <w:name w:val="footer"/>
    <w:basedOn w:val="a"/>
    <w:link w:val="a6"/>
    <w:uiPriority w:val="99"/>
    <w:unhideWhenUsed/>
    <w:rsid w:val="00AB0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C4F"/>
  </w:style>
  <w:style w:type="paragraph" w:styleId="a7">
    <w:name w:val="Balloon Text"/>
    <w:basedOn w:val="a"/>
    <w:link w:val="a8"/>
    <w:uiPriority w:val="99"/>
    <w:semiHidden/>
    <w:unhideWhenUsed/>
    <w:rsid w:val="002B7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7950"/>
    <w:rPr>
      <w:rFonts w:ascii="Tahoma" w:hAnsi="Tahoma" w:cs="Tahoma"/>
      <w:sz w:val="16"/>
      <w:szCs w:val="16"/>
    </w:rPr>
  </w:style>
  <w:style w:type="character" w:customStyle="1" w:styleId="10">
    <w:name w:val="Заголовок 1 Знак"/>
    <w:basedOn w:val="a0"/>
    <w:link w:val="1"/>
    <w:rsid w:val="00D30B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0B4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7959FB"/>
    <w:pPr>
      <w:ind w:left="720"/>
      <w:contextualSpacing/>
    </w:pPr>
  </w:style>
  <w:style w:type="character" w:styleId="aa">
    <w:name w:val="Hyperlink"/>
    <w:basedOn w:val="a0"/>
    <w:uiPriority w:val="99"/>
    <w:semiHidden/>
    <w:unhideWhenUsed/>
    <w:rsid w:val="000C1F78"/>
    <w:rPr>
      <w:color w:val="0000FF" w:themeColor="hyperlink"/>
      <w:u w:val="single"/>
    </w:rPr>
  </w:style>
  <w:style w:type="paragraph" w:customStyle="1" w:styleId="formattext">
    <w:name w:val="formattext"/>
    <w:basedOn w:val="a"/>
    <w:rsid w:val="000C1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C1F78"/>
    <w:pPr>
      <w:widowControl w:val="0"/>
      <w:snapToGrid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70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6</cp:revision>
  <cp:lastPrinted>2020-11-10T08:50:00Z</cp:lastPrinted>
  <dcterms:created xsi:type="dcterms:W3CDTF">2020-11-09T15:24:00Z</dcterms:created>
  <dcterms:modified xsi:type="dcterms:W3CDTF">2020-11-10T08:51:00Z</dcterms:modified>
</cp:coreProperties>
</file>